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B6CA8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EE2AE5" w:rsidRPr="00EE2AE5">
        <w:rPr>
          <w:b/>
          <w:bCs/>
          <w:sz w:val="24"/>
          <w:szCs w:val="24"/>
        </w:rPr>
        <w:t>S6-260362</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312A8" w:rsidR="001E41F3" w:rsidRPr="00410371" w:rsidRDefault="00902248" w:rsidP="00E13F3D">
            <w:pPr>
              <w:pStyle w:val="CRCoverPage"/>
              <w:spacing w:after="0"/>
              <w:jc w:val="right"/>
              <w:rPr>
                <w:b/>
                <w:noProof/>
                <w:sz w:val="28"/>
              </w:rPr>
            </w:pPr>
            <w:r>
              <w:fldChar w:fldCharType="begin"/>
            </w:r>
            <w:r>
              <w:instrText xml:space="preserve"> DOCPROPERTY  Spec#  \* MERGEFORMAT </w:instrText>
            </w:r>
            <w:r>
              <w:fldChar w:fldCharType="separate"/>
            </w:r>
            <w:r w:rsidR="00D81109">
              <w:rPr>
                <w:b/>
                <w:noProof/>
                <w:sz w:val="28"/>
              </w:rPr>
              <w:t>23.</w:t>
            </w:r>
            <w:r w:rsidR="00354122">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71F54" w:rsidR="001E41F3" w:rsidRPr="00410371" w:rsidRDefault="00902248" w:rsidP="00547111">
            <w:pPr>
              <w:pStyle w:val="CRCoverPage"/>
              <w:spacing w:after="0"/>
              <w:rPr>
                <w:noProof/>
              </w:rPr>
            </w:pPr>
            <w:r>
              <w:fldChar w:fldCharType="begin"/>
            </w:r>
            <w:r>
              <w:instrText xml:space="preserve"> DOCPROPERTY  Cr#  \* MERGEFORMAT </w:instrText>
            </w:r>
            <w:r>
              <w:fldChar w:fldCharType="separate"/>
            </w:r>
            <w:r w:rsidR="00EE2AE5">
              <w:rPr>
                <w:b/>
                <w:noProof/>
                <w:sz w:val="28"/>
              </w:rPr>
              <w:t>0751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1B111" w:rsidR="001E41F3" w:rsidRPr="00410371" w:rsidRDefault="00902248" w:rsidP="00E13F3D">
            <w:pPr>
              <w:pStyle w:val="CRCoverPage"/>
              <w:spacing w:after="0"/>
              <w:jc w:val="center"/>
              <w:rPr>
                <w:b/>
                <w:noProof/>
              </w:rPr>
            </w:pPr>
            <w:r>
              <w:fldChar w:fldCharType="begin"/>
            </w:r>
            <w:r>
              <w:instrText xml:space="preserve"> DOCPROPERTY  Revision  \* MERGEFORMAT </w:instrText>
            </w:r>
            <w:r>
              <w:fldChar w:fldCharType="separate"/>
            </w:r>
            <w:r w:rsidR="00EE2A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28A04" w:rsidR="001E41F3" w:rsidRPr="00410371" w:rsidRDefault="00902248">
            <w:pPr>
              <w:pStyle w:val="CRCoverPage"/>
              <w:spacing w:after="0"/>
              <w:jc w:val="center"/>
              <w:rPr>
                <w:noProof/>
                <w:sz w:val="28"/>
              </w:rPr>
            </w:pPr>
            <w:r>
              <w:fldChar w:fldCharType="begin"/>
            </w:r>
            <w:r>
              <w:instrText xml:space="preserve"> DOCPROPERTY  Version  \* MERGEFORMAT </w:instrText>
            </w:r>
            <w:r>
              <w:fldChar w:fldCharType="separate"/>
            </w:r>
            <w:r w:rsidR="00D81109">
              <w:rPr>
                <w:b/>
                <w:noProof/>
                <w:sz w:val="28"/>
              </w:rPr>
              <w:t>19.8.0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4227B" w:rsidR="00F25D98" w:rsidRDefault="00D811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BAD29" w:rsidR="00F25D98" w:rsidRDefault="00D8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B4A12" w:rsidR="001E41F3" w:rsidRDefault="00902248">
            <w:pPr>
              <w:pStyle w:val="CRCoverPage"/>
              <w:spacing w:after="0"/>
              <w:ind w:left="100"/>
              <w:rPr>
                <w:noProof/>
              </w:rPr>
            </w:pPr>
            <w:r>
              <w:fldChar w:fldCharType="begin"/>
            </w:r>
            <w:r>
              <w:instrText xml:space="preserve"> DOCPROPERTY  CrTitle  \* MERGEFORMAT </w:instrText>
            </w:r>
            <w:r>
              <w:fldChar w:fldCharType="separate"/>
            </w:r>
            <w:r w:rsidR="0047411B">
              <w:t>Multi E</w:t>
            </w:r>
            <w:r w:rsidR="00A71A7C">
              <w:t>N</w:t>
            </w:r>
            <w:r w:rsidR="00354122">
              <w:t>s</w:t>
            </w:r>
            <w:r w:rsidR="00A71A7C">
              <w:t xml:space="preserve"> resolution</w:t>
            </w:r>
            <w:r>
              <w:fldChar w:fldCharType="end"/>
            </w:r>
            <w:r w:rsidR="00C544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EFAF5" w:rsidR="001E41F3" w:rsidRDefault="00902248">
            <w:pPr>
              <w:pStyle w:val="CRCoverPage"/>
              <w:spacing w:after="0"/>
              <w:ind w:left="100"/>
              <w:rPr>
                <w:noProof/>
              </w:rPr>
            </w:pPr>
            <w:r>
              <w:fldChar w:fldCharType="begin"/>
            </w:r>
            <w:r>
              <w:instrText xml:space="preserve"> DOCPROPERTY  SourceIfWg  \* MERGEFORMAT </w:instrText>
            </w:r>
            <w:r>
              <w:fldChar w:fldCharType="separate"/>
            </w:r>
            <w:r w:rsidR="00C5442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6ED5" w:rsidR="001E41F3" w:rsidRDefault="00902248">
            <w:pPr>
              <w:pStyle w:val="CRCoverPage"/>
              <w:spacing w:after="0"/>
              <w:ind w:left="100"/>
              <w:rPr>
                <w:noProof/>
              </w:rPr>
            </w:pPr>
            <w:r>
              <w:fldChar w:fldCharType="begin"/>
            </w:r>
            <w:r>
              <w:instrText xml:space="preserve"> DOCPROPERTY  RelatedWis  \* MERGEFORMAT </w:instrText>
            </w:r>
            <w:r>
              <w:fldChar w:fldCharType="separate"/>
            </w:r>
            <w:r w:rsidR="00354122">
              <w:rPr>
                <w:noProof/>
              </w:rPr>
              <w:t>EDGEAPP</w:t>
            </w:r>
            <w:r w:rsidR="008950C1">
              <w:rPr>
                <w:noProof/>
              </w:rPr>
              <w:t>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C1D38" w:rsidR="001E41F3" w:rsidRDefault="00902248">
            <w:pPr>
              <w:pStyle w:val="CRCoverPage"/>
              <w:spacing w:after="0"/>
              <w:ind w:left="100"/>
              <w:rPr>
                <w:noProof/>
              </w:rPr>
            </w:pPr>
            <w:r>
              <w:fldChar w:fldCharType="begin"/>
            </w:r>
            <w:r>
              <w:instrText xml:space="preserve"> DOCPROPERTY  ResDate  \* MERGEFORMAT </w:instrText>
            </w:r>
            <w:r>
              <w:fldChar w:fldCharType="separate"/>
            </w:r>
            <w:r w:rsidR="008950C1">
              <w:rPr>
                <w:noProof/>
              </w:rPr>
              <w:t>2026-02-01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BFF22" w:rsidR="001E41F3" w:rsidRDefault="00902248" w:rsidP="00D24991">
            <w:pPr>
              <w:pStyle w:val="CRCoverPage"/>
              <w:spacing w:after="0"/>
              <w:ind w:left="100" w:right="-609"/>
              <w:rPr>
                <w:b/>
                <w:noProof/>
              </w:rPr>
            </w:pPr>
            <w:r>
              <w:fldChar w:fldCharType="begin"/>
            </w:r>
            <w:r>
              <w:instrText xml:space="preserve"> DOCPROPERTY  Cat  \* MERGEFORMAT </w:instrText>
            </w:r>
            <w:r>
              <w:fldChar w:fldCharType="separate"/>
            </w:r>
            <w:r w:rsidR="008950C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9E488" w:rsidR="001E41F3" w:rsidRDefault="009022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8073F">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8176" w14:textId="7D4F8443" w:rsidR="006B0A6A" w:rsidRDefault="006B0A6A" w:rsidP="006B0A6A">
            <w:pPr>
              <w:pStyle w:val="CRCoverPage"/>
              <w:spacing w:after="0"/>
            </w:pPr>
            <w:r>
              <w:t>Resolving the below EN</w:t>
            </w:r>
            <w:r w:rsidR="006F7C30">
              <w:t>s</w:t>
            </w:r>
            <w:r>
              <w:t xml:space="preserve"> in </w:t>
            </w:r>
            <w:r w:rsidR="006F7C30">
              <w:t>various clauses</w:t>
            </w:r>
            <w:r>
              <w:t>:</w:t>
            </w:r>
          </w:p>
          <w:p w14:paraId="1DC22B4C" w14:textId="77777777" w:rsidR="006F7C30" w:rsidRDefault="006F7C30" w:rsidP="008B47C4">
            <w:pPr>
              <w:pStyle w:val="EditorsNote"/>
              <w:numPr>
                <w:ilvl w:val="0"/>
                <w:numId w:val="1"/>
              </w:numPr>
            </w:pPr>
            <w:r>
              <w:t>Editor</w:t>
            </w:r>
            <w:r w:rsidRPr="007A3A06">
              <w:t>'</w:t>
            </w:r>
            <w:r>
              <w:t>s Note:</w:t>
            </w:r>
            <w:r>
              <w:tab/>
            </w:r>
            <w:r>
              <w:tab/>
              <w:t>The interface between EES and ECSP management to support the provisioning of available computing capability and the request of the required computing ability is FFS.</w:t>
            </w:r>
          </w:p>
          <w:p w14:paraId="3D03BAA8" w14:textId="77777777" w:rsidR="006F7C30" w:rsidRPr="00A76E45" w:rsidRDefault="006F7C30" w:rsidP="008B47C4">
            <w:pPr>
              <w:pStyle w:val="EditorsNote"/>
              <w:numPr>
                <w:ilvl w:val="0"/>
                <w:numId w:val="1"/>
              </w:numPr>
            </w:pPr>
            <w:r>
              <w:t>Editor</w:t>
            </w:r>
            <w:r w:rsidRPr="007A3A06">
              <w:t>'</w:t>
            </w:r>
            <w:r>
              <w:t>s Note:</w:t>
            </w:r>
            <w:r>
              <w:tab/>
              <w:t>It is required to discuss if EES can be responsible to determine required computing ability or not.</w:t>
            </w:r>
          </w:p>
          <w:p w14:paraId="637ECCF8" w14:textId="087B01FC" w:rsidR="006F7C30" w:rsidRDefault="006F7C30" w:rsidP="008B47C4">
            <w:pPr>
              <w:pStyle w:val="EditorsNote"/>
              <w:numPr>
                <w:ilvl w:val="0"/>
                <w:numId w:val="1"/>
              </w:numPr>
            </w:pPr>
            <w:r w:rsidRPr="00F11EAB">
              <w:rPr>
                <w:lang w:eastAsia="zh-CN"/>
              </w:rPr>
              <w:t>Editor's note</w:t>
            </w:r>
            <w:r w:rsidRPr="00F11EAB">
              <w:t xml:space="preserve">: </w:t>
            </w:r>
            <w:r>
              <w:t>Whether more procedures &amp; operations are needed between ECS-ERs is FFS.</w:t>
            </w:r>
          </w:p>
          <w:p w14:paraId="3454B0B4" w14:textId="77777777" w:rsidR="003C3150" w:rsidRDefault="003C3150" w:rsidP="008B47C4">
            <w:pPr>
              <w:pStyle w:val="EditorsNote"/>
              <w:numPr>
                <w:ilvl w:val="0"/>
                <w:numId w:val="1"/>
              </w:numPr>
            </w:pPr>
            <w:r>
              <w:t>Editor's Note: Whether and how to enhance the Service provisioning information retrieval procedure for the edge node sharing case considering multiple federations by an operator is FFS.</w:t>
            </w:r>
          </w:p>
          <w:p w14:paraId="4E47C05D" w14:textId="77777777" w:rsidR="003C3150" w:rsidRDefault="003C3150" w:rsidP="008B47C4">
            <w:pPr>
              <w:pStyle w:val="EditorsNote"/>
              <w:numPr>
                <w:ilvl w:val="0"/>
                <w:numId w:val="1"/>
              </w:numPr>
            </w:pPr>
            <w:r>
              <w:t>Editor's note:</w:t>
            </w:r>
            <w:r>
              <w:tab/>
              <w:t xml:space="preserve">It is FFS about other triggers for common EES to use this procedure. </w:t>
            </w:r>
          </w:p>
          <w:p w14:paraId="1DF68359" w14:textId="77777777" w:rsidR="003C3150" w:rsidRPr="00346702" w:rsidRDefault="003C3150" w:rsidP="008B47C4">
            <w:pPr>
              <w:pStyle w:val="EditorsNote"/>
              <w:numPr>
                <w:ilvl w:val="0"/>
                <w:numId w:val="1"/>
              </w:numPr>
              <w:rPr>
                <w:lang w:val="en-US" w:eastAsia="zh-CN"/>
              </w:rPr>
            </w:pPr>
            <w:r w:rsidRPr="007D43C4">
              <w:t>Editor's note</w:t>
            </w:r>
            <w:r>
              <w:t>:</w:t>
            </w:r>
            <w:r>
              <w:tab/>
            </w:r>
            <w:r w:rsidRPr="009A6C7D">
              <w:t xml:space="preserve">How equivalent EESs are determined (e.g. based on KPIs, service area) to group into an EES set </w:t>
            </w:r>
            <w:r>
              <w:t>(e.g. by O&amp;M or other means) is FFS</w:t>
            </w:r>
            <w:r w:rsidRPr="009A6C7D">
              <w:t>.</w:t>
            </w:r>
          </w:p>
          <w:p w14:paraId="17EC80D1" w14:textId="77777777" w:rsidR="003C3150" w:rsidRDefault="003C3150" w:rsidP="008B47C4">
            <w:pPr>
              <w:pStyle w:val="EditorsNote"/>
              <w:numPr>
                <w:ilvl w:val="0"/>
                <w:numId w:val="1"/>
              </w:numPr>
            </w:pPr>
            <w:r w:rsidRPr="007D43C4">
              <w:t>Editor's note</w:t>
            </w:r>
            <w:r>
              <w:t>:</w:t>
            </w:r>
            <w:r>
              <w:tab/>
            </w:r>
            <w:r w:rsidRPr="009A6C7D">
              <w:t xml:space="preserve">How </w:t>
            </w:r>
            <w:r>
              <w:t>the EEC is able to perform ECS/EES re-selection due to ECS/EES service failure is FFS</w:t>
            </w:r>
            <w:r w:rsidRPr="009A6C7D">
              <w:t>.</w:t>
            </w:r>
          </w:p>
          <w:p w14:paraId="708AA7DE" w14:textId="048FE4D5" w:rsidR="001E41F3" w:rsidRDefault="003C3150" w:rsidP="008B47C4">
            <w:pPr>
              <w:pStyle w:val="EditorsNote"/>
              <w:numPr>
                <w:ilvl w:val="0"/>
                <w:numId w:val="1"/>
              </w:numPr>
              <w:rPr>
                <w:lang w:eastAsia="zh-CN"/>
              </w:rPr>
            </w:pPr>
            <w:r w:rsidRPr="00CB6742">
              <w:rPr>
                <w:lang w:eastAsia="ko-KR"/>
              </w:rPr>
              <w:t xml:space="preserve">Editor's Note: </w:t>
            </w:r>
            <w:r>
              <w:rPr>
                <w:lang w:eastAsia="ko-KR"/>
              </w:rPr>
              <w:t>The placement for the following contents (after this line to the end) in this Annex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F52091" w:rsidR="001E41F3" w:rsidRDefault="008B47C4">
            <w:pPr>
              <w:pStyle w:val="CRCoverPage"/>
              <w:spacing w:after="0"/>
              <w:ind w:left="100"/>
              <w:rPr>
                <w:noProof/>
              </w:rPr>
            </w:pPr>
            <w:r>
              <w:rPr>
                <w:noProof/>
              </w:rPr>
              <w:t>Resolving each EN</w:t>
            </w:r>
            <w:r w:rsidR="00E36F8A">
              <w:rPr>
                <w:noProof/>
              </w:rPr>
              <w:t xml:space="preserve"> according to the stauts</w:t>
            </w:r>
            <w:r w:rsidR="00BB3FA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20A8" w:rsidR="001E41F3" w:rsidRDefault="00966F25">
            <w:pPr>
              <w:pStyle w:val="CRCoverPage"/>
              <w:spacing w:after="0"/>
              <w:ind w:left="100"/>
              <w:rPr>
                <w:noProof/>
              </w:rPr>
            </w:pPr>
            <w:r>
              <w:rPr>
                <w:noProof/>
              </w:rPr>
              <w:t xml:space="preserve">EN remains although </w:t>
            </w:r>
            <w:r w:rsidR="00E36F8A">
              <w:rPr>
                <w:noProof/>
              </w:rPr>
              <w:t>the specification is frozen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D1800" w:rsidR="001E41F3" w:rsidRDefault="00966F25">
            <w:pPr>
              <w:pStyle w:val="CRCoverPage"/>
              <w:spacing w:after="0"/>
              <w:ind w:left="100"/>
              <w:rPr>
                <w:noProof/>
              </w:rPr>
            </w:pPr>
            <w:r>
              <w:rPr>
                <w:noProof/>
              </w:rPr>
              <w:t>8.</w:t>
            </w:r>
            <w:r w:rsidR="00E36F8A">
              <w:rPr>
                <w:noProof/>
              </w:rPr>
              <w:t>12</w:t>
            </w:r>
            <w:r>
              <w:rPr>
                <w:noProof/>
              </w:rPr>
              <w:t>.</w:t>
            </w:r>
            <w:r w:rsidR="00E36F8A">
              <w:rPr>
                <w:noProof/>
              </w:rPr>
              <w:t>1, 8.18.2.2, 8.18.2.3.4, 8.20.2.4, 10.1, A.2.5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9435B" w:rsidR="001E41F3" w:rsidRDefault="00966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B03B" w:rsidR="001E41F3" w:rsidRDefault="00966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AADC9" w:rsidR="001E41F3" w:rsidRDefault="00966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F4F42"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73BBA632" w14:textId="77777777" w:rsidR="004B513A" w:rsidRPr="00F477AF" w:rsidRDefault="004B513A" w:rsidP="004B513A">
      <w:pPr>
        <w:pStyle w:val="Heading3"/>
      </w:pPr>
      <w:bookmarkStart w:id="2" w:name="_Toc54389558"/>
      <w:bookmarkStart w:id="3" w:name="_Toc57673716"/>
      <w:bookmarkStart w:id="4" w:name="_Toc218852355"/>
      <w:r w:rsidRPr="00F477AF">
        <w:t>8.12.1</w:t>
      </w:r>
      <w:r w:rsidRPr="00F477AF">
        <w:tab/>
        <w:t>General</w:t>
      </w:r>
      <w:bookmarkEnd w:id="2"/>
      <w:bookmarkEnd w:id="3"/>
      <w:bookmarkEnd w:id="4"/>
    </w:p>
    <w:p w14:paraId="00E3C447" w14:textId="77777777" w:rsidR="004B513A" w:rsidRPr="00F477AF" w:rsidRDefault="004B513A" w:rsidP="004B513A">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3CED91DD" w14:textId="77777777" w:rsidR="004B513A" w:rsidRDefault="004B513A" w:rsidP="004B513A">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w:t>
      </w:r>
      <w:r w:rsidRPr="007A3A06">
        <w:rPr>
          <w:lang w:eastAsia="zh-CN"/>
        </w:rPr>
        <w:t xml:space="preserve">The EES may determine the required computing ability based on the AC service KPI (i.e. the E2E KPI requirements), the available transmission capability (e.g. DN performance analytic from NWDAF) for the requested EAS. </w:t>
      </w:r>
      <w:r w:rsidRPr="00F477AF">
        <w:rPr>
          <w:lang w:eastAsia="zh-CN"/>
        </w:rPr>
        <w:t xml:space="preserve">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7A3A06">
        <w:rPr>
          <w:lang w:eastAsia="zh-CN"/>
        </w:rPr>
        <w:t xml:space="preserve">with the required EAS ID, and the required computing ability with the required computing resource or the required computing KPI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01019C5D" w14:textId="06F6D5AE" w:rsidR="004B513A" w:rsidDel="00151478" w:rsidRDefault="004B513A" w:rsidP="004B513A">
      <w:pPr>
        <w:pStyle w:val="EditorsNote"/>
        <w:rPr>
          <w:del w:id="5" w:author="Samsung" w:date="2026-02-01T23:08:00Z"/>
        </w:rPr>
      </w:pPr>
      <w:del w:id="6" w:author="Samsung" w:date="2026-02-01T23:08:00Z">
        <w:r w:rsidDel="00151478">
          <w:delText>Editor</w:delText>
        </w:r>
        <w:r w:rsidRPr="007A3A06" w:rsidDel="00151478">
          <w:delText>'</w:delText>
        </w:r>
        <w:r w:rsidDel="00151478">
          <w:delText>s Note:</w:delText>
        </w:r>
        <w:r w:rsidDel="00151478">
          <w:tab/>
        </w:r>
        <w:r w:rsidDel="00151478">
          <w:tab/>
          <w:delText>The interface between EES and ECSP management to support the provisioning of available computing capability and the request of the required computing ability is FFS.</w:delText>
        </w:r>
      </w:del>
    </w:p>
    <w:p w14:paraId="4670370C" w14:textId="6186284C" w:rsidR="00151478" w:rsidRDefault="00151478" w:rsidP="00151478">
      <w:pPr>
        <w:pStyle w:val="NOTE"/>
        <w:rPr>
          <w:ins w:id="7" w:author="Samsung" w:date="2026-02-01T23:08:00Z"/>
        </w:rPr>
      </w:pPr>
      <w:ins w:id="8" w:author="Samsung" w:date="2026-02-01T23:08:00Z">
        <w:r>
          <w:t xml:space="preserve">NOTE </w:t>
        </w:r>
      </w:ins>
      <w:ins w:id="9" w:author="Samsung" w:date="2026-02-01T23:09:00Z">
        <w:r w:rsidR="00385830">
          <w:t>1</w:t>
        </w:r>
      </w:ins>
      <w:ins w:id="10" w:author="Samsung" w:date="2026-02-01T23:08:00Z">
        <w:r>
          <w:t>:</w:t>
        </w:r>
      </w:ins>
      <w:ins w:id="11" w:author="Samsung" w:date="2026-02-01T23:14:00Z">
        <w:r w:rsidR="00724D25">
          <w:tab/>
        </w:r>
      </w:ins>
      <w:ins w:id="12" w:author="Samsung" w:date="2026-02-01T23:08:00Z">
        <w:r>
          <w:t xml:space="preserve">The interface between EES and ECSP management to support the provisioning of available computing capability and the request of the required computing ability is </w:t>
        </w:r>
      </w:ins>
      <w:ins w:id="13" w:author="Samsung" w:date="2026-02-01T23:09:00Z">
        <w:r w:rsidR="00385830">
          <w:t>not specified in the present document</w:t>
        </w:r>
      </w:ins>
      <w:ins w:id="14" w:author="Samsung" w:date="2026-02-01T23:08:00Z">
        <w:r>
          <w:t>.</w:t>
        </w:r>
      </w:ins>
    </w:p>
    <w:p w14:paraId="35D848E5" w14:textId="53D5BA4A" w:rsidR="004B513A" w:rsidRPr="00A76E45" w:rsidDel="00BE7C2A" w:rsidRDefault="004B513A" w:rsidP="004B513A">
      <w:pPr>
        <w:pStyle w:val="EditorsNote"/>
        <w:rPr>
          <w:del w:id="15" w:author="Samsung" w:date="2026-02-01T23:11:00Z"/>
        </w:rPr>
      </w:pPr>
      <w:del w:id="16" w:author="Samsung" w:date="2026-02-01T23:11:00Z">
        <w:r w:rsidDel="00BE7C2A">
          <w:delText>Editor</w:delText>
        </w:r>
        <w:r w:rsidRPr="007A3A06" w:rsidDel="00BE7C2A">
          <w:delText>'</w:delText>
        </w:r>
        <w:r w:rsidDel="00BE7C2A">
          <w:delText>s Note:</w:delText>
        </w:r>
        <w:r w:rsidDel="00BE7C2A">
          <w:tab/>
          <w:delText>It is required to discuss if EES can be responsible to determine required computing ability or not.</w:delText>
        </w:r>
      </w:del>
    </w:p>
    <w:p w14:paraId="33232651" w14:textId="68DBEC80" w:rsidR="00BE7C2A" w:rsidRDefault="00BE7C2A" w:rsidP="00BE7C2A">
      <w:pPr>
        <w:pStyle w:val="NOTE"/>
        <w:rPr>
          <w:ins w:id="17" w:author="Samsung" w:date="2026-02-01T23:10:00Z"/>
        </w:rPr>
      </w:pPr>
      <w:ins w:id="18" w:author="Samsung" w:date="2026-02-01T23:10:00Z">
        <w:r>
          <w:t>NOTE 2:</w:t>
        </w:r>
        <w:r>
          <w:tab/>
        </w:r>
      </w:ins>
      <w:ins w:id="19" w:author="Samsung" w:date="2026-02-01T23:14:00Z">
        <w:r w:rsidR="00724D25">
          <w:tab/>
        </w:r>
      </w:ins>
      <w:ins w:id="20" w:author="Samsung" w:date="2026-02-01T23:10:00Z">
        <w:r>
          <w:t xml:space="preserve">Whether EES is responsible to determine required computing ability or not is not specified </w:t>
        </w:r>
      </w:ins>
      <w:ins w:id="21" w:author="Samsung" w:date="2026-02-01T23:11:00Z">
        <w:r>
          <w:t>in the present document</w:t>
        </w:r>
      </w:ins>
      <w:ins w:id="22" w:author="Samsung" w:date="2026-02-01T23:10:00Z">
        <w:r>
          <w:t>.</w:t>
        </w:r>
      </w:ins>
    </w:p>
    <w:p w14:paraId="45713A01" w14:textId="77777777" w:rsidR="004B513A" w:rsidRDefault="004B513A" w:rsidP="004B513A">
      <w:r w:rsidRPr="00D17FC5">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w:t>
      </w:r>
      <w:r w:rsidRPr="008047E4">
        <w:t xml:space="preserve"> If the EEC indicates EAS Instantiation Triggering Suppress in EAS discovery request and EAS discovery subscription request, then the EES does not trigger EAS instantiation.</w:t>
      </w:r>
    </w:p>
    <w:p w14:paraId="23CB223D" w14:textId="77777777" w:rsidR="004B513A" w:rsidRDefault="004B513A" w:rsidP="004B513A">
      <w:r w:rsidRPr="00FA490A">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42ED4AE3" w14:textId="77777777" w:rsidR="004B513A" w:rsidRDefault="004B513A" w:rsidP="004B513A">
      <w:r>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245EC04E" w14:textId="77777777" w:rsidR="004B513A" w:rsidRPr="00F477AF" w:rsidRDefault="004B513A" w:rsidP="004B513A">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62044202" w14:textId="725E2134" w:rsidR="004B513A" w:rsidRPr="00F477AF" w:rsidRDefault="004B513A" w:rsidP="004B513A">
      <w:pPr>
        <w:pStyle w:val="NO"/>
      </w:pPr>
      <w:r w:rsidRPr="00F477AF">
        <w:t>NOTE </w:t>
      </w:r>
      <w:del w:id="23" w:author="Samsung" w:date="2026-02-01T23:11:00Z">
        <w:r w:rsidRPr="00F477AF" w:rsidDel="006B670B">
          <w:delText>1</w:delText>
        </w:r>
      </w:del>
      <w:ins w:id="24" w:author="Samsung" w:date="2026-02-01T23:11:00Z">
        <w:r w:rsidR="006B670B">
          <w:t>3</w:t>
        </w:r>
      </w:ins>
      <w:r w:rsidRPr="00F477AF">
        <w:t>:</w:t>
      </w:r>
      <w:r w:rsidRPr="00F477AF">
        <w:tab/>
        <w:t xml:space="preserve">The </w:t>
      </w:r>
      <w:r w:rsidRPr="008123E7">
        <w:t xml:space="preserve">ECSP </w:t>
      </w:r>
      <w:r w:rsidRPr="00F477AF">
        <w:t>management system is responsible for the authorization of the dynamic EAS instantiation.</w:t>
      </w:r>
    </w:p>
    <w:p w14:paraId="5865201D" w14:textId="55BF3DD1" w:rsidR="004B513A" w:rsidRPr="00F477AF" w:rsidRDefault="004B513A" w:rsidP="004B513A">
      <w:pPr>
        <w:pStyle w:val="NO"/>
      </w:pPr>
      <w:r w:rsidRPr="00F477AF">
        <w:t>NOTE </w:t>
      </w:r>
      <w:del w:id="25" w:author="Samsung" w:date="2026-02-01T23:11:00Z">
        <w:r w:rsidRPr="00F477AF" w:rsidDel="006B670B">
          <w:delText>2</w:delText>
        </w:r>
      </w:del>
      <w:ins w:id="26" w:author="Samsung" w:date="2026-02-01T23:11:00Z">
        <w:r w:rsidR="006B670B">
          <w:t>4</w:t>
        </w:r>
      </w:ins>
      <w:r w:rsidRPr="00F477AF">
        <w:t>:</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p w14:paraId="3A8DED20" w14:textId="3EF2526E" w:rsidR="004B513A" w:rsidRPr="007A3CEB" w:rsidRDefault="004B513A" w:rsidP="004B513A">
      <w:pPr>
        <w:pStyle w:val="NO"/>
        <w:rPr>
          <w:lang w:eastAsia="ja-JP"/>
        </w:rPr>
      </w:pPr>
      <w:r w:rsidRPr="007A3CEB">
        <w:rPr>
          <w:lang w:eastAsia="ja-JP"/>
        </w:rPr>
        <w:t>NOTE</w:t>
      </w:r>
      <w:r>
        <w:rPr>
          <w:lang w:eastAsia="ja-JP"/>
        </w:rPr>
        <w:t> </w:t>
      </w:r>
      <w:del w:id="27" w:author="Samsung" w:date="2026-02-01T23:11:00Z">
        <w:r w:rsidDel="006B670B">
          <w:rPr>
            <w:lang w:eastAsia="ja-JP"/>
          </w:rPr>
          <w:delText>3</w:delText>
        </w:r>
      </w:del>
      <w:ins w:id="28" w:author="Samsung" w:date="2026-02-01T23:11:00Z">
        <w:r w:rsidR="006B670B">
          <w:rPr>
            <w:lang w:eastAsia="ja-JP"/>
          </w:rPr>
          <w:t>5</w:t>
        </w:r>
      </w:ins>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71CEB060" w14:textId="06AF6460" w:rsidR="004B513A" w:rsidRDefault="004B513A" w:rsidP="004B513A">
      <w:pPr>
        <w:pStyle w:val="NO"/>
        <w:rPr>
          <w:lang w:eastAsia="ja-JP"/>
        </w:rPr>
      </w:pPr>
      <w:r w:rsidRPr="007A3CEB">
        <w:rPr>
          <w:lang w:eastAsia="ja-JP"/>
        </w:rPr>
        <w:t>NOTE</w:t>
      </w:r>
      <w:r>
        <w:rPr>
          <w:lang w:eastAsia="ja-JP"/>
        </w:rPr>
        <w:t> </w:t>
      </w:r>
      <w:del w:id="29" w:author="Samsung" w:date="2026-02-01T23:11:00Z">
        <w:r w:rsidDel="006B670B">
          <w:rPr>
            <w:lang w:eastAsia="ja-JP"/>
          </w:rPr>
          <w:delText>4</w:delText>
        </w:r>
      </w:del>
      <w:ins w:id="30" w:author="Samsung" w:date="2026-02-01T23:11:00Z">
        <w:r w:rsidR="006B670B">
          <w:rPr>
            <w:lang w:eastAsia="ja-JP"/>
          </w:rPr>
          <w:t>6</w:t>
        </w:r>
      </w:ins>
      <w:r w:rsidRPr="007A3CEB">
        <w:rPr>
          <w:lang w:eastAsia="ja-JP"/>
        </w:rPr>
        <w:t>:</w:t>
      </w:r>
      <w:r w:rsidRPr="007A3CEB">
        <w:rPr>
          <w:lang w:eastAsia="ja-JP"/>
        </w:rPr>
        <w:tab/>
      </w:r>
      <w:r>
        <w:rPr>
          <w:lang w:eastAsia="ja-JP"/>
        </w:rPr>
        <w:t>The details for EAS instantiation provided by the ECSP management system is specified in clause 7.1.2 of 3GPP TS 28.538 [22].</w:t>
      </w:r>
    </w:p>
    <w:p w14:paraId="1D41BD38" w14:textId="18EF825A" w:rsidR="006F7C30" w:rsidRPr="00E9103D" w:rsidRDefault="006F7C30" w:rsidP="006F7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004B513A">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524FE84B" w14:textId="77777777" w:rsidR="004B513A" w:rsidRDefault="004B513A" w:rsidP="004B513A">
      <w:pPr>
        <w:pStyle w:val="Heading4"/>
      </w:pPr>
      <w:bookmarkStart w:id="31" w:name="_Toc218852507"/>
      <w:r>
        <w:t>8.18.2.2</w:t>
      </w:r>
      <w:r>
        <w:tab/>
        <w:t xml:space="preserve">Application information sharing between </w:t>
      </w:r>
      <w:r w:rsidRPr="00E41A89">
        <w:t>ECSPs</w:t>
      </w:r>
      <w:bookmarkEnd w:id="31"/>
    </w:p>
    <w:p w14:paraId="5E8F6F0B" w14:textId="77777777" w:rsidR="004B513A" w:rsidRDefault="004B513A" w:rsidP="004B513A">
      <w:pPr>
        <w:pStyle w:val="NO"/>
        <w:rPr>
          <w:lang w:val="en-US" w:eastAsia="ja-JP"/>
        </w:rPr>
      </w:pPr>
      <w:r w:rsidRPr="009F240E">
        <w:rPr>
          <w:lang w:val="en-US" w:eastAsia="ja-JP"/>
        </w:rPr>
        <w:t>NOTE:</w:t>
      </w:r>
      <w:r w:rsidRPr="009F240E">
        <w:rPr>
          <w:lang w:val="en-US" w:eastAsia="ja-JP"/>
        </w:rPr>
        <w:tab/>
        <w:t>The security aspect of application information sharing between ECS-ER (ECSP-B) and ECS-ER (ECSP-A) is outside the scope of this release of this specification.</w:t>
      </w:r>
    </w:p>
    <w:p w14:paraId="38FE77AC" w14:textId="5FA8FC34" w:rsidR="006B670B" w:rsidRPr="008F46E0" w:rsidRDefault="004B513A" w:rsidP="006B670B">
      <w:pPr>
        <w:pStyle w:val="NOTE"/>
      </w:pPr>
      <w:del w:id="32" w:author="Samsung" w:date="2026-02-01T23:12:00Z">
        <w:r w:rsidRPr="00F11EAB" w:rsidDel="006B670B">
          <w:rPr>
            <w:lang w:eastAsia="zh-CN"/>
          </w:rPr>
          <w:delText>Editor's note</w:delText>
        </w:r>
        <w:r w:rsidRPr="00F11EAB" w:rsidDel="006B670B">
          <w:delText xml:space="preserve">: </w:delText>
        </w:r>
        <w:r w:rsidDel="006B670B">
          <w:delText>Whether more procedures &amp; operations are needed between ECS-ERs is FFS.</w:delText>
        </w:r>
      </w:del>
      <w:ins w:id="33" w:author="Samsung" w:date="2026-02-01T23:11:00Z">
        <w:r w:rsidR="006B670B">
          <w:t>NOTE</w:t>
        </w:r>
        <w:r w:rsidR="006B670B" w:rsidRPr="00F11EAB">
          <w:t>:</w:t>
        </w:r>
      </w:ins>
      <w:ins w:id="34" w:author="Samsung" w:date="2026-02-01T23:14:00Z">
        <w:r w:rsidR="00724D25">
          <w:tab/>
        </w:r>
      </w:ins>
      <w:ins w:id="35" w:author="Samsung" w:date="2026-02-01T23:12:00Z">
        <w:r w:rsidR="006B670B">
          <w:t>P</w:t>
        </w:r>
      </w:ins>
      <w:ins w:id="36" w:author="Samsung" w:date="2026-02-01T23:11:00Z">
        <w:r w:rsidR="006B670B">
          <w:t xml:space="preserve">rocedures &amp; operations between ECS-ERs is </w:t>
        </w:r>
      </w:ins>
      <w:ins w:id="37" w:author="Samsung" w:date="2026-02-01T23:12:00Z">
        <w:r w:rsidR="006B670B">
          <w:t>not specified in the present document</w:t>
        </w:r>
      </w:ins>
      <w:ins w:id="38" w:author="Samsung" w:date="2026-02-01T23:11:00Z">
        <w:r w:rsidR="006B670B">
          <w:t>.</w:t>
        </w:r>
      </w:ins>
    </w:p>
    <w:p w14:paraId="67A74C9A" w14:textId="6D448108"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Third</w:t>
      </w:r>
      <w:r w:rsidRPr="00440205">
        <w:rPr>
          <w:rFonts w:ascii="Arial" w:hAnsi="Arial" w:cs="Arial"/>
          <w:color w:val="FF0000"/>
          <w:sz w:val="28"/>
          <w:szCs w:val="28"/>
        </w:rPr>
        <w:t xml:space="preserve"> change * * * *</w:t>
      </w:r>
    </w:p>
    <w:p w14:paraId="1E6A8CF8" w14:textId="77777777" w:rsidR="004652ED" w:rsidRDefault="004652ED" w:rsidP="004652ED">
      <w:pPr>
        <w:pStyle w:val="Heading5"/>
        <w:rPr>
          <w:lang w:val="en-US"/>
        </w:rPr>
      </w:pPr>
      <w:bookmarkStart w:id="39" w:name="_Toc218852513"/>
      <w:r w:rsidRPr="00057A0E">
        <w:rPr>
          <w:lang w:val="en-US"/>
        </w:rPr>
        <w:t>8.</w:t>
      </w:r>
      <w:r>
        <w:rPr>
          <w:lang w:val="en-US"/>
        </w:rPr>
        <w:t>18</w:t>
      </w:r>
      <w:r w:rsidRPr="00057A0E">
        <w:rPr>
          <w:lang w:val="en-US"/>
        </w:rPr>
        <w:t>.2.</w:t>
      </w:r>
      <w:r>
        <w:rPr>
          <w:lang w:val="en-US"/>
        </w:rPr>
        <w:t>3.4</w:t>
      </w:r>
      <w:r w:rsidRPr="00057A0E">
        <w:rPr>
          <w:lang w:val="en-US"/>
        </w:rPr>
        <w:tab/>
      </w:r>
      <w:r w:rsidRPr="007A6688">
        <w:rPr>
          <w:lang w:val="en-US"/>
        </w:rPr>
        <w:t>EAS discovery via Partner ECSP</w:t>
      </w:r>
      <w:r>
        <w:rPr>
          <w:lang w:val="en-US"/>
        </w:rPr>
        <w:t>, EES triggered</w:t>
      </w:r>
      <w:bookmarkEnd w:id="39"/>
    </w:p>
    <w:p w14:paraId="78AECC4C" w14:textId="77777777" w:rsidR="004652ED" w:rsidRDefault="004652ED" w:rsidP="004652ED">
      <w:r>
        <w:t>The S-EES can use the Retrieve T-EES procedure specified in clause 8.8.3.3 to obtain the T-EES information of the partner ECSP from leading ECS, the leading ECS identifies the T-EES based on the UE serving PLMN ID and EES allowed MNO information.</w:t>
      </w:r>
    </w:p>
    <w:p w14:paraId="64E08761" w14:textId="4F9EF3BE" w:rsidR="004652ED" w:rsidDel="001D090C" w:rsidRDefault="004652ED" w:rsidP="004652ED">
      <w:pPr>
        <w:pStyle w:val="EditorsNote"/>
        <w:rPr>
          <w:del w:id="40" w:author="Samsung" w:date="2026-02-01T23:14:00Z"/>
        </w:rPr>
      </w:pPr>
      <w:del w:id="41" w:author="Samsung" w:date="2026-02-01T23:14:00Z">
        <w:r w:rsidDel="001D090C">
          <w:delText>Editor's Note: Whether and how to enhance the Service provisioning information retrieval procedure for the edge node sharing case considering multiple federations by an operator is FFS.</w:delText>
        </w:r>
      </w:del>
    </w:p>
    <w:p w14:paraId="4665C073" w14:textId="51A27844" w:rsidR="00994E15" w:rsidRPr="008F46E0" w:rsidRDefault="00994E15" w:rsidP="00994E15">
      <w:pPr>
        <w:pStyle w:val="EditorsNote"/>
        <w:rPr>
          <w:ins w:id="42" w:author="Samsung" w:date="2026-02-01T23:12:00Z"/>
          <w:lang w:eastAsia="zh-CN"/>
        </w:rPr>
      </w:pPr>
      <w:ins w:id="43" w:author="Samsung" w:date="2026-02-01T23:12:00Z">
        <w:r>
          <w:rPr>
            <w:lang w:eastAsia="zh-CN"/>
          </w:rPr>
          <w:t>NOTE</w:t>
        </w:r>
        <w:r w:rsidRPr="00F11EAB">
          <w:t>:</w:t>
        </w:r>
      </w:ins>
      <w:ins w:id="44" w:author="Samsung" w:date="2026-02-01T23:14:00Z">
        <w:r w:rsidR="00724D25">
          <w:tab/>
        </w:r>
      </w:ins>
      <w:ins w:id="45" w:author="Samsung" w:date="2026-02-01T23:13:00Z">
        <w:r w:rsidR="00724D25">
          <w:t>Enhanc</w:t>
        </w:r>
      </w:ins>
      <w:ins w:id="46" w:author="Samsung" w:date="2026-02-01T23:14:00Z">
        <w:r w:rsidR="001D090C">
          <w:t>ing</w:t>
        </w:r>
      </w:ins>
      <w:ins w:id="47" w:author="Samsung" w:date="2026-02-01T23:13:00Z">
        <w:r w:rsidR="00724D25">
          <w:t xml:space="preserve"> the Service provisioning information retrieval procedure for the edge node sharing case considering multiple federations by an operator is</w:t>
        </w:r>
      </w:ins>
      <w:ins w:id="48" w:author="Samsung" w:date="2026-02-01T23:14:00Z">
        <w:r w:rsidR="001D090C">
          <w:t xml:space="preserve"> not specified in the present document</w:t>
        </w:r>
      </w:ins>
      <w:ins w:id="49" w:author="Samsung" w:date="2026-02-01T23:12:00Z">
        <w:r>
          <w:t>.</w:t>
        </w:r>
      </w:ins>
    </w:p>
    <w:p w14:paraId="14B6732D" w14:textId="77777777" w:rsidR="004652ED" w:rsidRDefault="004652ED" w:rsidP="004652ED">
      <w:r w:rsidRPr="00080F60">
        <w:t>When service continuity is required, the EES can trigger the T-EAS discovery procedures as defined in clause 8.8.3.2 with the EES of the partner ECSP to find an EAS with respect to ENS. The EAS discovery request includes UE'’s serving MNO information (e.g. MNO name, PLMN ID). Upon receiving the request from the S-EES, the T-EES of the partner ECSP identifies the EAS(s) considering the allowed MNO information of the registered EASs and UE's serving MNO information.</w:t>
      </w:r>
    </w:p>
    <w:p w14:paraId="6ABC3D90" w14:textId="5A0C3326"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Fourth</w:t>
      </w:r>
      <w:r w:rsidRPr="00440205">
        <w:rPr>
          <w:rFonts w:ascii="Arial" w:hAnsi="Arial" w:cs="Arial"/>
          <w:color w:val="FF0000"/>
          <w:sz w:val="28"/>
          <w:szCs w:val="28"/>
        </w:rPr>
        <w:t xml:space="preserve"> change * * * *</w:t>
      </w:r>
    </w:p>
    <w:p w14:paraId="155AD1FD" w14:textId="77777777" w:rsidR="004652ED" w:rsidRDefault="004652ED" w:rsidP="004652ED">
      <w:pPr>
        <w:pStyle w:val="Heading4"/>
      </w:pPr>
      <w:bookmarkStart w:id="50" w:name="_Toc218852540"/>
      <w:bookmarkStart w:id="51" w:name="_Toc155357077"/>
      <w:r w:rsidRPr="00F477AF">
        <w:t>8.</w:t>
      </w:r>
      <w:r>
        <w:t>20</w:t>
      </w:r>
      <w:r w:rsidRPr="00F477AF">
        <w:t>.</w:t>
      </w:r>
      <w:r>
        <w:t>2.4</w:t>
      </w:r>
      <w:r w:rsidRPr="00F477AF">
        <w:tab/>
      </w:r>
      <w:r>
        <w:t>Common EAS information removal</w:t>
      </w:r>
      <w:bookmarkEnd w:id="50"/>
    </w:p>
    <w:p w14:paraId="58368A03" w14:textId="77777777" w:rsidR="004652ED" w:rsidRPr="00931880" w:rsidRDefault="004652ED" w:rsidP="004652ED">
      <w:r w:rsidRPr="00931880">
        <w:t>Pre-condition:</w:t>
      </w:r>
    </w:p>
    <w:p w14:paraId="3F596A49" w14:textId="77777777" w:rsidR="004652ED" w:rsidRDefault="004652ED" w:rsidP="004652ED">
      <w:pPr>
        <w:pStyle w:val="B1"/>
      </w:pPr>
      <w:r w:rsidRPr="00B550A3">
        <w:t>1.</w:t>
      </w:r>
      <w:r w:rsidRPr="00B550A3">
        <w:tab/>
      </w:r>
      <w:r>
        <w:t>Common EAS is deregistered from the common EES.</w:t>
      </w:r>
    </w:p>
    <w:p w14:paraId="644F3A26" w14:textId="7F08A9D7" w:rsidR="004652ED" w:rsidDel="0082160A" w:rsidRDefault="004652ED" w:rsidP="004652ED">
      <w:pPr>
        <w:pStyle w:val="EditorsNote"/>
        <w:rPr>
          <w:del w:id="52" w:author="Samsung" w:date="2026-02-01T23:15:00Z"/>
        </w:rPr>
      </w:pPr>
      <w:del w:id="53" w:author="Samsung" w:date="2026-02-01T23:15:00Z">
        <w:r w:rsidDel="0082160A">
          <w:delText>Editor's note:</w:delText>
        </w:r>
        <w:r w:rsidDel="0082160A">
          <w:tab/>
          <w:delText xml:space="preserve">It is FFS about other triggers for common EES to use this procedure. </w:delText>
        </w:r>
      </w:del>
    </w:p>
    <w:p w14:paraId="4E76B685" w14:textId="77777777" w:rsidR="004652ED" w:rsidRPr="00F477AF" w:rsidRDefault="004652ED" w:rsidP="004652ED">
      <w:pPr>
        <w:pStyle w:val="TH"/>
      </w:pPr>
      <w:r>
        <w:rPr>
          <w:noProof/>
        </w:rPr>
        <w:object w:dxaOrig="5783" w:dyaOrig="4170" w14:anchorId="3C65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8.5pt" o:ole="">
            <v:imagedata r:id="rId13" o:title=""/>
          </v:shape>
          <o:OLEObject Type="Embed" ProgID="Visio.Drawing.11" ShapeID="_x0000_i1025" DrawAspect="Content" ObjectID="_1831493754" r:id="rId14"/>
        </w:object>
      </w:r>
    </w:p>
    <w:p w14:paraId="3B44E9AD" w14:textId="77777777" w:rsidR="004652ED" w:rsidRPr="00F477AF" w:rsidRDefault="004652ED" w:rsidP="004652ED">
      <w:pPr>
        <w:pStyle w:val="TF"/>
      </w:pPr>
      <w:r w:rsidRPr="00F477AF">
        <w:t>Figure 8.</w:t>
      </w:r>
      <w:r>
        <w:t>20.2.4</w:t>
      </w:r>
      <w:r w:rsidRPr="00F477AF">
        <w:t xml:space="preserve">-1: </w:t>
      </w:r>
      <w:r>
        <w:t>Common EAS information removal</w:t>
      </w:r>
    </w:p>
    <w:p w14:paraId="5DC57820" w14:textId="77777777" w:rsidR="004652ED" w:rsidRPr="00B86153" w:rsidRDefault="004652ED" w:rsidP="004652ED">
      <w:pPr>
        <w:pStyle w:val="B1"/>
      </w:pPr>
      <w:r>
        <w:lastRenderedPageBreak/>
        <w:t>1.</w:t>
      </w:r>
      <w:r>
        <w:tab/>
      </w:r>
      <w:r w:rsidRPr="00F477AF">
        <w:t xml:space="preserve">The </w:t>
      </w:r>
      <w:r>
        <w:t xml:space="preserve">common EES sends Common EAS information remove request message to </w:t>
      </w:r>
      <w:r w:rsidRPr="00B86153">
        <w:t xml:space="preserve">the </w:t>
      </w:r>
      <w:r>
        <w:t>ECS-ER</w:t>
      </w:r>
      <w:r w:rsidRPr="00B86153">
        <w:t>. The request message includes</w:t>
      </w:r>
      <w:r>
        <w:t xml:space="preserve"> EES ID, EAS ID, EAS endpoint and Application Group ID.</w:t>
      </w:r>
    </w:p>
    <w:p w14:paraId="7B9E3B23" w14:textId="77777777" w:rsidR="004652ED" w:rsidRDefault="004652ED" w:rsidP="004652ED">
      <w:pPr>
        <w:pStyle w:val="B1"/>
      </w:pPr>
      <w:r>
        <w:t>2.</w:t>
      </w:r>
      <w:r>
        <w:tab/>
      </w:r>
      <w:r w:rsidRPr="00B86153">
        <w:t>Upon receiving the request</w:t>
      </w:r>
      <w:r>
        <w:t xml:space="preserve">, </w:t>
      </w:r>
      <w:r w:rsidRPr="00B86153">
        <w:t xml:space="preserve">the </w:t>
      </w:r>
      <w:r>
        <w:t>ECS-ER r</w:t>
      </w:r>
      <w:r w:rsidRPr="0061509F">
        <w:t>emoves the stored information associated with the common EAS identified in the request</w:t>
      </w:r>
      <w:r>
        <w:t>.</w:t>
      </w:r>
    </w:p>
    <w:p w14:paraId="004FB3EA" w14:textId="77777777" w:rsidR="004652ED" w:rsidRPr="00B3457A" w:rsidRDefault="004652ED" w:rsidP="004652ED">
      <w:pPr>
        <w:pStyle w:val="B1"/>
      </w:pPr>
      <w:r>
        <w:rPr>
          <w:lang w:eastAsia="ko-KR"/>
        </w:rPr>
        <w:t>3.</w:t>
      </w:r>
      <w:r>
        <w:rPr>
          <w:lang w:eastAsia="ko-KR"/>
        </w:rPr>
        <w:tab/>
        <w:t>T</w:t>
      </w:r>
      <w:r w:rsidRPr="00B86153">
        <w:t xml:space="preserve">he </w:t>
      </w:r>
      <w:r>
        <w:t>ECS-ER responds the common EES with Common EAS information remove response message.</w:t>
      </w:r>
    </w:p>
    <w:bookmarkEnd w:id="51"/>
    <w:p w14:paraId="5ED9EC86" w14:textId="15FC31CF"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Fifth</w:t>
      </w:r>
      <w:r w:rsidRPr="00440205">
        <w:rPr>
          <w:rFonts w:ascii="Arial" w:hAnsi="Arial" w:cs="Arial"/>
          <w:color w:val="FF0000"/>
          <w:sz w:val="28"/>
          <w:szCs w:val="28"/>
        </w:rPr>
        <w:t xml:space="preserve"> change * * * *</w:t>
      </w:r>
    </w:p>
    <w:p w14:paraId="596E0E0F" w14:textId="77777777" w:rsidR="004652ED" w:rsidRDefault="004652ED" w:rsidP="004652ED">
      <w:pPr>
        <w:pStyle w:val="Heading2"/>
      </w:pPr>
      <w:bookmarkStart w:id="54" w:name="_Toc218852564"/>
      <w:r>
        <w:t>10.1</w:t>
      </w:r>
      <w:r>
        <w:tab/>
        <w:t>General</w:t>
      </w:r>
      <w:bookmarkEnd w:id="54"/>
    </w:p>
    <w:p w14:paraId="6E1E4324" w14:textId="77777777" w:rsidR="004652ED" w:rsidRDefault="004652ED" w:rsidP="004652ED">
      <w:r w:rsidRPr="0084660A">
        <w:t>By adopting the NF set and NF service set approach, as specified in clause</w:t>
      </w:r>
      <w:r>
        <w:t> </w:t>
      </w:r>
      <w:r w:rsidRPr="0084660A">
        <w:t>5.21</w:t>
      </w:r>
      <w:r>
        <w:t>.3</w:t>
      </w:r>
      <w:r w:rsidRPr="0084660A">
        <w:t xml:space="preserve"> of 3GPP</w:t>
      </w:r>
      <w:r>
        <w:t xml:space="preserve"> </w:t>
      </w:r>
      <w:r w:rsidRPr="0084660A">
        <w:t>TS</w:t>
      </w:r>
      <w:r>
        <w:t> </w:t>
      </w:r>
      <w:r w:rsidRPr="0084660A">
        <w:t>23.501</w:t>
      </w:r>
      <w:r>
        <w:t> </w:t>
      </w:r>
      <w:r w:rsidRPr="0084660A">
        <w:t>[</w:t>
      </w:r>
      <w:r>
        <w:t>2</w:t>
      </w:r>
      <w:r w:rsidRPr="0084660A">
        <w:t xml:space="preserve">], edge server set enable </w:t>
      </w:r>
      <w:r>
        <w:t xml:space="preserve">edge service producers (e.g. </w:t>
      </w:r>
      <w:r w:rsidRPr="0084660A">
        <w:t>EES/ECS</w:t>
      </w:r>
      <w:r>
        <w:t xml:space="preserve">) in the data network </w:t>
      </w:r>
      <w:r w:rsidRPr="0084660A">
        <w:t>to provide reliable services to the edge service consumers (e.g. EAS, EEC).</w:t>
      </w:r>
    </w:p>
    <w:p w14:paraId="1A02B949" w14:textId="77777777" w:rsidR="004652ED" w:rsidRDefault="004652ED" w:rsidP="004652ED">
      <w:r w:rsidRPr="001B7C50">
        <w:t xml:space="preserve">Equivalent </w:t>
      </w:r>
      <w:r>
        <w:t>edge servers</w:t>
      </w:r>
      <w:r w:rsidRPr="001B7C50">
        <w:t xml:space="preserve"> may be grouped into </w:t>
      </w:r>
      <w:r>
        <w:t>edge server</w:t>
      </w:r>
      <w:r w:rsidRPr="001B7C50">
        <w:t xml:space="preserve"> </w:t>
      </w:r>
      <w:r>
        <w:t>s</w:t>
      </w:r>
      <w:r w:rsidRPr="001B7C50">
        <w:t xml:space="preserve">ets, e.g. several </w:t>
      </w:r>
      <w:r>
        <w:t>EES</w:t>
      </w:r>
      <w:r w:rsidRPr="001B7C50">
        <w:t xml:space="preserve"> instances are grouped into an </w:t>
      </w:r>
      <w:r>
        <w:t>EES</w:t>
      </w:r>
      <w:r w:rsidRPr="001B7C50">
        <w:t xml:space="preserve"> </w:t>
      </w:r>
      <w:r>
        <w:t>s</w:t>
      </w:r>
      <w:r w:rsidRPr="001B7C50">
        <w:t xml:space="preserve">et. </w:t>
      </w:r>
      <w:r>
        <w:t>Edge servers</w:t>
      </w:r>
      <w:r w:rsidRPr="001B7C50">
        <w:t xml:space="preserve"> within a</w:t>
      </w:r>
      <w:r>
        <w:t>n</w:t>
      </w:r>
      <w:r w:rsidRPr="001B7C50">
        <w:t xml:space="preserve"> </w:t>
      </w:r>
      <w:r>
        <w:t>edge server</w:t>
      </w:r>
      <w:r w:rsidRPr="001B7C50">
        <w:t xml:space="preserve"> </w:t>
      </w:r>
      <w:r>
        <w:t>s</w:t>
      </w:r>
      <w:r w:rsidRPr="001B7C50">
        <w:t>et are interchangeable because they share the same context data, and may be deployed in different locations, e.g. different data centres.</w:t>
      </w:r>
    </w:p>
    <w:p w14:paraId="758AED13" w14:textId="181F63E4" w:rsidR="004652ED" w:rsidRPr="00346702" w:rsidDel="00E850AD" w:rsidRDefault="004652ED" w:rsidP="004652ED">
      <w:pPr>
        <w:pStyle w:val="EditorsNote"/>
        <w:rPr>
          <w:del w:id="55" w:author="Samsung" w:date="2026-02-01T23:16:00Z"/>
          <w:lang w:val="en-US" w:eastAsia="zh-CN"/>
        </w:rPr>
      </w:pPr>
      <w:del w:id="56" w:author="Samsung" w:date="2026-02-01T23:16:00Z">
        <w:r w:rsidRPr="007D43C4" w:rsidDel="00E850AD">
          <w:delText>Editor's note</w:delText>
        </w:r>
        <w:r w:rsidDel="00E850AD">
          <w:delText>:</w:delText>
        </w:r>
        <w:r w:rsidDel="00E850AD">
          <w:tab/>
        </w:r>
        <w:r w:rsidRPr="009A6C7D" w:rsidDel="00E850AD">
          <w:delText xml:space="preserve">How equivalent EESs are determined (e.g. based on KPIs, service area) to group into an EES set </w:delText>
        </w:r>
        <w:r w:rsidDel="00E850AD">
          <w:delText>(e.g. by O&amp;M or other means) is FFS</w:delText>
        </w:r>
        <w:r w:rsidRPr="009A6C7D" w:rsidDel="00E850AD">
          <w:delText>.</w:delText>
        </w:r>
      </w:del>
    </w:p>
    <w:p w14:paraId="0A68979E" w14:textId="55A0765F" w:rsidR="0082160A" w:rsidRPr="008F46E0" w:rsidRDefault="0082160A" w:rsidP="0082160A">
      <w:pPr>
        <w:pStyle w:val="EditorsNote"/>
        <w:rPr>
          <w:ins w:id="57" w:author="Samsung" w:date="2026-02-01T23:15:00Z"/>
          <w:lang w:eastAsia="zh-CN"/>
        </w:rPr>
      </w:pPr>
      <w:ins w:id="58" w:author="Samsung" w:date="2026-02-01T23:15:00Z">
        <w:r>
          <w:rPr>
            <w:lang w:eastAsia="zh-CN"/>
          </w:rPr>
          <w:t>NOTE</w:t>
        </w:r>
      </w:ins>
      <w:ins w:id="59" w:author="Samsung" w:date="2026-02-01T23:17:00Z">
        <w:r w:rsidR="00DF0CFA">
          <w:rPr>
            <w:lang w:eastAsia="zh-CN"/>
          </w:rPr>
          <w:t xml:space="preserve"> 1</w:t>
        </w:r>
      </w:ins>
      <w:ins w:id="60" w:author="Samsung" w:date="2026-02-01T23:15:00Z">
        <w:r w:rsidRPr="00F11EAB">
          <w:t>:</w:t>
        </w:r>
        <w:r>
          <w:tab/>
        </w:r>
        <w:proofErr w:type="spellStart"/>
        <w:r>
          <w:t>Determing</w:t>
        </w:r>
        <w:proofErr w:type="spellEnd"/>
        <w:r>
          <w:t xml:space="preserve"> </w:t>
        </w:r>
        <w:r w:rsidRPr="009A6C7D">
          <w:t xml:space="preserve">equivalent EESs (e.g. based on KPIs, service area) to group into an EES set </w:t>
        </w:r>
        <w:r>
          <w:t>(e.g. by O&amp;M or other means) is not specified in the present document.</w:t>
        </w:r>
      </w:ins>
    </w:p>
    <w:p w14:paraId="6DB5DDA6" w14:textId="77777777" w:rsidR="004652ED" w:rsidRDefault="004652ED" w:rsidP="004652ED">
      <w:r>
        <w:t>UE is not required to host multiple instances of the same EEC</w:t>
      </w:r>
      <w:r>
        <w:rPr>
          <w:lang w:val="en-US"/>
        </w:rPr>
        <w:t>,</w:t>
      </w:r>
      <w:r>
        <w:t xml:space="preserve"> but the EEC is able to </w:t>
      </w:r>
      <w:r w:rsidRPr="006605EE">
        <w:t xml:space="preserve">perform </w:t>
      </w:r>
      <w:r>
        <w:t xml:space="preserve">ECS/EES </w:t>
      </w:r>
      <w:r w:rsidRPr="006605EE">
        <w:t>re-</w:t>
      </w:r>
      <w:r>
        <w:t>selection due to ECS/EES service failure</w:t>
      </w:r>
      <w:r w:rsidRPr="00F477AF">
        <w:t>.</w:t>
      </w:r>
    </w:p>
    <w:p w14:paraId="75050AEF" w14:textId="5FA5217C" w:rsidR="004652ED" w:rsidDel="00E850AD" w:rsidRDefault="004652ED" w:rsidP="004652ED">
      <w:pPr>
        <w:pStyle w:val="EditorsNote"/>
        <w:rPr>
          <w:del w:id="61" w:author="Samsung" w:date="2026-02-01T23:16:00Z"/>
        </w:rPr>
      </w:pPr>
      <w:del w:id="62" w:author="Samsung" w:date="2026-02-01T23:16:00Z">
        <w:r w:rsidRPr="007D43C4" w:rsidDel="00E850AD">
          <w:delText>Editor's note</w:delText>
        </w:r>
        <w:r w:rsidDel="00E850AD">
          <w:delText>:</w:delText>
        </w:r>
        <w:r w:rsidDel="00E850AD">
          <w:tab/>
        </w:r>
        <w:r w:rsidRPr="009A6C7D" w:rsidDel="00E850AD">
          <w:delText xml:space="preserve">How </w:delText>
        </w:r>
        <w:r w:rsidDel="00E850AD">
          <w:delText>the EEC is able to perform ECS/EES re-selection due to ECS/EES service failure is FFS</w:delText>
        </w:r>
        <w:r w:rsidRPr="009A6C7D" w:rsidDel="00E850AD">
          <w:delText>.</w:delText>
        </w:r>
      </w:del>
    </w:p>
    <w:p w14:paraId="709067FE" w14:textId="3594EF44" w:rsidR="00E850AD" w:rsidRPr="008F46E0" w:rsidRDefault="00E850AD" w:rsidP="00E850AD">
      <w:pPr>
        <w:pStyle w:val="EditorsNote"/>
        <w:rPr>
          <w:ins w:id="63" w:author="Samsung" w:date="2026-02-01T23:16:00Z"/>
          <w:lang w:eastAsia="zh-CN"/>
        </w:rPr>
      </w:pPr>
      <w:ins w:id="64" w:author="Samsung" w:date="2026-02-01T23:16:00Z">
        <w:r>
          <w:rPr>
            <w:lang w:eastAsia="zh-CN"/>
          </w:rPr>
          <w:t>NOTE</w:t>
        </w:r>
      </w:ins>
      <w:ins w:id="65" w:author="Samsung" w:date="2026-02-01T23:17:00Z">
        <w:r w:rsidR="00DF0CFA">
          <w:rPr>
            <w:lang w:eastAsia="zh-CN"/>
          </w:rPr>
          <w:t xml:space="preserve"> 2</w:t>
        </w:r>
      </w:ins>
      <w:ins w:id="66" w:author="Samsung" w:date="2026-02-01T23:16:00Z">
        <w:r w:rsidRPr="00F11EAB">
          <w:t>:</w:t>
        </w:r>
        <w:r>
          <w:tab/>
          <w:t>EEC performing ECS/EES re-selection due to ECS/EES service failure is not specified in the present document.</w:t>
        </w:r>
      </w:ins>
    </w:p>
    <w:p w14:paraId="4E508D7B" w14:textId="48DE38D7" w:rsidR="004B513A" w:rsidRPr="00E9103D" w:rsidRDefault="004B513A" w:rsidP="004B51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Sixth</w:t>
      </w:r>
      <w:r w:rsidRPr="00440205">
        <w:rPr>
          <w:rFonts w:ascii="Arial" w:hAnsi="Arial" w:cs="Arial"/>
          <w:color w:val="FF0000"/>
          <w:sz w:val="28"/>
          <w:szCs w:val="28"/>
        </w:rPr>
        <w:t xml:space="preserve"> change * * * *</w:t>
      </w:r>
    </w:p>
    <w:p w14:paraId="771926D2" w14:textId="77777777" w:rsidR="00A84BF9" w:rsidRPr="00F477AF" w:rsidRDefault="00A84BF9" w:rsidP="00A84BF9">
      <w:pPr>
        <w:pStyle w:val="Heading2"/>
        <w:rPr>
          <w:lang w:eastAsia="zh-CN"/>
        </w:rPr>
      </w:pPr>
      <w:bookmarkStart w:id="67" w:name="_Toc218852579"/>
      <w:r w:rsidRPr="00F477AF">
        <w:t>A.2.</w:t>
      </w:r>
      <w:r>
        <w:t>5</w:t>
      </w:r>
      <w:r w:rsidRPr="00F477AF">
        <w:tab/>
        <w:t xml:space="preserve">Option </w:t>
      </w:r>
      <w:r>
        <w:rPr>
          <w:rFonts w:hint="eastAsia"/>
          <w:lang w:eastAsia="zh-CN"/>
        </w:rPr>
        <w:t>4</w:t>
      </w:r>
      <w:r w:rsidRPr="00F477AF">
        <w:t xml:space="preserve">. </w:t>
      </w:r>
      <w:r>
        <w:rPr>
          <w:lang w:eastAsia="zh-CN"/>
        </w:rPr>
        <w:t>EDN</w:t>
      </w:r>
      <w:r>
        <w:rPr>
          <w:rFonts w:hint="eastAsia"/>
          <w:lang w:eastAsia="zh-CN"/>
        </w:rPr>
        <w:t xml:space="preserve"> in</w:t>
      </w:r>
      <w:r>
        <w:rPr>
          <w:lang w:eastAsia="zh-CN"/>
        </w:rPr>
        <w:t xml:space="preserve"> GEO/</w:t>
      </w:r>
      <w:r w:rsidRPr="003A5018">
        <w:rPr>
          <w:lang w:eastAsia="zh-CN"/>
        </w:rPr>
        <w:t>MEO</w:t>
      </w:r>
      <w:r>
        <w:rPr>
          <w:rFonts w:hint="eastAsia"/>
          <w:lang w:eastAsia="zh-CN"/>
        </w:rPr>
        <w:t>/LEO</w:t>
      </w:r>
      <w:r w:rsidRPr="003A5018">
        <w:rPr>
          <w:lang w:eastAsia="zh-CN"/>
        </w:rPr>
        <w:t xml:space="preserve"> sate</w:t>
      </w:r>
      <w:r>
        <w:rPr>
          <w:rFonts w:hint="eastAsia"/>
          <w:lang w:eastAsia="zh-CN"/>
        </w:rPr>
        <w:t>l</w:t>
      </w:r>
      <w:r w:rsidRPr="003A5018">
        <w:rPr>
          <w:lang w:eastAsia="zh-CN"/>
        </w:rPr>
        <w:t>lite</w:t>
      </w:r>
      <w:bookmarkEnd w:id="67"/>
    </w:p>
    <w:p w14:paraId="1AF32E38" w14:textId="77777777" w:rsidR="00A84BF9" w:rsidRPr="00F63996" w:rsidRDefault="00A84BF9" w:rsidP="00A84BF9"/>
    <w:p w14:paraId="7E40CB6B" w14:textId="77777777" w:rsidR="00A84BF9" w:rsidRPr="00B94EF1" w:rsidRDefault="00A84BF9" w:rsidP="00A84BF9">
      <w:pPr>
        <w:pStyle w:val="TH"/>
        <w:rPr>
          <w:lang w:eastAsia="zh-CN"/>
        </w:rPr>
      </w:pPr>
      <w:r w:rsidRPr="00F477AF">
        <w:object w:dxaOrig="13840" w:dyaOrig="7921" w14:anchorId="654E64CC">
          <v:shape id="_x0000_i1026" type="#_x0000_t75" style="width:483pt;height:276pt" o:ole="">
            <v:imagedata r:id="rId15" o:title=""/>
          </v:shape>
          <o:OLEObject Type="Embed" ProgID="Visio.Drawing.15" ShapeID="_x0000_i1026" DrawAspect="Content" ObjectID="_1831493755" r:id="rId16"/>
        </w:object>
      </w:r>
    </w:p>
    <w:p w14:paraId="16C8C71A" w14:textId="77777777" w:rsidR="00A84BF9" w:rsidRDefault="00A84BF9" w:rsidP="00A84BF9">
      <w:pPr>
        <w:pStyle w:val="TF"/>
        <w:rPr>
          <w:lang w:eastAsia="zh-CN"/>
        </w:rPr>
      </w:pPr>
      <w:r w:rsidRPr="00B94EF1">
        <w:rPr>
          <w:lang w:eastAsia="zh-CN"/>
        </w:rPr>
        <w:t xml:space="preserve">Figure </w:t>
      </w:r>
      <w:r>
        <w:rPr>
          <w:rFonts w:hint="eastAsia"/>
          <w:lang w:eastAsia="zh-CN"/>
        </w:rPr>
        <w:t>A.2.</w:t>
      </w:r>
      <w:r>
        <w:rPr>
          <w:lang w:eastAsia="zh-CN"/>
        </w:rPr>
        <w:t>5</w:t>
      </w:r>
      <w:r w:rsidRPr="00B94EF1">
        <w:rPr>
          <w:lang w:eastAsia="zh-CN"/>
        </w:rPr>
        <w:t xml:space="preserve">-1: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p>
    <w:p w14:paraId="2F8AF468" w14:textId="77777777" w:rsidR="00A84BF9" w:rsidRPr="00B94EF1" w:rsidRDefault="00A84BF9" w:rsidP="00A84BF9">
      <w:pPr>
        <w:pStyle w:val="TH"/>
        <w:rPr>
          <w:lang w:eastAsia="zh-CN"/>
        </w:rPr>
      </w:pPr>
      <w:r w:rsidRPr="00F477AF">
        <w:object w:dxaOrig="13840" w:dyaOrig="7921" w14:anchorId="0B7DE079">
          <v:shape id="_x0000_i1027" type="#_x0000_t75" style="width:483pt;height:276pt" o:ole="">
            <v:imagedata r:id="rId17" o:title=""/>
          </v:shape>
          <o:OLEObject Type="Embed" ProgID="Visio.Drawing.15" ShapeID="_x0000_i1027" DrawAspect="Content" ObjectID="_1831493756" r:id="rId18"/>
        </w:object>
      </w:r>
    </w:p>
    <w:p w14:paraId="00CF09F5" w14:textId="77777777" w:rsidR="00A84BF9" w:rsidRDefault="00A84BF9" w:rsidP="00A84BF9">
      <w:pPr>
        <w:pStyle w:val="TF"/>
        <w:rPr>
          <w:lang w:eastAsia="zh-CN"/>
        </w:rPr>
      </w:pPr>
      <w:r w:rsidRPr="00B94EF1">
        <w:rPr>
          <w:lang w:eastAsia="zh-CN"/>
        </w:rPr>
        <w:t xml:space="preserve">Figure </w:t>
      </w:r>
      <w:r>
        <w:rPr>
          <w:rFonts w:hint="eastAsia"/>
          <w:lang w:eastAsia="zh-CN"/>
        </w:rPr>
        <w:t>A.2.</w:t>
      </w:r>
      <w:r>
        <w:rPr>
          <w:lang w:eastAsia="zh-CN"/>
        </w:rPr>
        <w:t>5</w:t>
      </w:r>
      <w:r w:rsidRPr="00B94EF1">
        <w:rPr>
          <w:lang w:eastAsia="zh-CN"/>
        </w:rPr>
        <w:t>-</w:t>
      </w:r>
      <w:r>
        <w:rPr>
          <w:rFonts w:hint="eastAsia"/>
          <w:lang w:eastAsia="zh-CN"/>
        </w:rPr>
        <w:t>2</w:t>
      </w:r>
      <w:r w:rsidRPr="00B94EF1">
        <w:rPr>
          <w:lang w:eastAsia="zh-CN"/>
        </w:rP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ground</w:t>
      </w:r>
    </w:p>
    <w:p w14:paraId="21BDBD1E" w14:textId="77777777" w:rsidR="00A84BF9" w:rsidRDefault="00A84BF9" w:rsidP="00A84BF9">
      <w:pPr>
        <w:rPr>
          <w:lang w:eastAsia="zh-CN"/>
        </w:rPr>
      </w:pPr>
      <w:r w:rsidRPr="004F4DBB">
        <w:rPr>
          <w:lang w:eastAsia="zh-CN"/>
        </w:rPr>
        <w:t xml:space="preserve">In this deployment option, </w:t>
      </w:r>
      <w:r>
        <w:rPr>
          <w:lang w:eastAsia="zh-CN"/>
        </w:rPr>
        <w:t xml:space="preserve">ECS is deployed on ground. The UE can be on the ground/sea or in the air (e.g. drone). The UPF to access satellite EDN is deployed on satellite, EAS and EES are deployed in one or more satellites. RAN (e.g. </w:t>
      </w:r>
      <w:proofErr w:type="spellStart"/>
      <w:r>
        <w:rPr>
          <w:lang w:eastAsia="zh-CN"/>
        </w:rPr>
        <w:t>gNB</w:t>
      </w:r>
      <w:proofErr w:type="spellEnd"/>
      <w:r>
        <w:rPr>
          <w:lang w:eastAsia="zh-CN"/>
        </w:rPr>
        <w:t>) can either be deployed on ground/sea (e.g. in a ship) and connected to satellite UPF or be deployed on regenerative satellite</w:t>
      </w:r>
      <w:r w:rsidRPr="00F26E39">
        <w:rPr>
          <w:rFonts w:hint="eastAsia"/>
          <w:lang w:eastAsia="zh-CN"/>
        </w:rPr>
        <w:t xml:space="preserve"> </w:t>
      </w:r>
      <w:r>
        <w:rPr>
          <w:rFonts w:hint="eastAsia"/>
          <w:lang w:eastAsia="zh-CN"/>
        </w:rPr>
        <w:t>as depicted in Figure</w:t>
      </w:r>
      <w:r>
        <w:rPr>
          <w:lang w:eastAsia="zh-CN"/>
        </w:rPr>
        <w:t> </w:t>
      </w:r>
      <w:r>
        <w:rPr>
          <w:rFonts w:hint="eastAsia"/>
          <w:lang w:eastAsia="zh-CN"/>
        </w:rPr>
        <w:t>A.2.</w:t>
      </w:r>
      <w:r>
        <w:rPr>
          <w:lang w:eastAsia="zh-CN"/>
        </w:rPr>
        <w:t>5</w:t>
      </w:r>
      <w:r>
        <w:rPr>
          <w:rFonts w:hint="eastAsia"/>
          <w:lang w:eastAsia="zh-CN"/>
        </w:rPr>
        <w:t>-1 and Figure</w:t>
      </w:r>
      <w:r>
        <w:rPr>
          <w:lang w:eastAsia="zh-CN"/>
        </w:rPr>
        <w:t> </w:t>
      </w:r>
      <w:r>
        <w:rPr>
          <w:rFonts w:hint="eastAsia"/>
          <w:lang w:eastAsia="zh-CN"/>
        </w:rPr>
        <w:t>A.2.</w:t>
      </w:r>
      <w:r>
        <w:rPr>
          <w:lang w:eastAsia="zh-CN"/>
        </w:rPr>
        <w:t>5</w:t>
      </w:r>
      <w:r>
        <w:rPr>
          <w:rFonts w:hint="eastAsia"/>
          <w:lang w:eastAsia="zh-CN"/>
        </w:rPr>
        <w:t>-2, respectively</w:t>
      </w:r>
      <w:r>
        <w:rPr>
          <w:lang w:eastAsia="zh-CN"/>
        </w:rPr>
        <w:t>. The 5GS control plane functions (e.g. AMF, SMF) are deployed on the ground, which is not depicted in the figure for simplicity. EASs and their registered EES are deployed on one or more satellites which constitutes an EDN and these satellites’ coverage areas can correspond to an EDN service area. UPF can be deployed on ground to access</w:t>
      </w:r>
      <w:r>
        <w:rPr>
          <w:lang w:val="en-US" w:eastAsia="zh-CN"/>
        </w:rPr>
        <w:t xml:space="preserve"> the </w:t>
      </w:r>
      <w:r>
        <w:rPr>
          <w:lang w:eastAsia="zh-CN"/>
        </w:rPr>
        <w:t xml:space="preserve">ECS, the EEC (in UE) can reach the ECS by EDGE-4 (on ground or via space). The EES and EAS on board the satellite can be mobile depending on the </w:t>
      </w:r>
      <w:r>
        <w:rPr>
          <w:lang w:eastAsia="zh-CN"/>
        </w:rPr>
        <w:lastRenderedPageBreak/>
        <w:t>satellite they are deployed on: GEO, MEO, or LEO. For GEO satellites, since the satellites are stationary relative to the Earth's surface, the EDN is static. However, for MEO and LEO satellites, the EDN is mobile as the satellites are moving relative to the Earth's surface.</w:t>
      </w:r>
    </w:p>
    <w:p w14:paraId="070CFBD3" w14:textId="77777777" w:rsidR="00A84BF9" w:rsidRDefault="00A84BF9" w:rsidP="00A84BF9">
      <w:pPr>
        <w:pStyle w:val="NO"/>
        <w:rPr>
          <w:lang w:eastAsia="zh-CN"/>
        </w:rPr>
      </w:pPr>
      <w:r>
        <w:rPr>
          <w:lang w:eastAsia="zh-CN"/>
        </w:rPr>
        <w:t>NOTE 1:</w:t>
      </w:r>
      <w:r>
        <w:rPr>
          <w:lang w:eastAsia="zh-CN"/>
        </w:rPr>
        <w:tab/>
        <w:t>If there are multiple EESs in a satellite EDN, EEC can trigger EAS discovery towards each EES which increases delay due to EDGE-1 interactions. It is recommended to deploy a single EES per EDN to reduce complexity in satellite. The UPF and RAN deployment are described above for the sake of clarity which is related to EDN on-board satellite (e.g. EDGE-4 path), see also 3GPP TS 23.501 [</w:t>
      </w:r>
      <w:r>
        <w:rPr>
          <w:rFonts w:hint="eastAsia"/>
          <w:lang w:eastAsia="zh-CN"/>
        </w:rPr>
        <w:t>2</w:t>
      </w:r>
      <w:r>
        <w:rPr>
          <w:lang w:eastAsia="zh-CN"/>
        </w:rPr>
        <w:t>] clause </w:t>
      </w:r>
      <w:r>
        <w:t>5.43.2</w:t>
      </w:r>
      <w:r>
        <w:rPr>
          <w:lang w:eastAsia="zh-CN"/>
        </w:rPr>
        <w:t>).</w:t>
      </w:r>
    </w:p>
    <w:p w14:paraId="1825770E" w14:textId="77777777" w:rsidR="00A84BF9" w:rsidRDefault="00A84BF9" w:rsidP="00A84BF9">
      <w:pPr>
        <w:rPr>
          <w:lang w:eastAsia="zh-CN"/>
        </w:rPr>
      </w:pPr>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p>
    <w:p w14:paraId="7055020D" w14:textId="43B68A78" w:rsidR="00A84BF9" w:rsidDel="005C107C" w:rsidRDefault="00A84BF9" w:rsidP="00A84BF9">
      <w:pPr>
        <w:pStyle w:val="EditorsNote"/>
        <w:rPr>
          <w:del w:id="68" w:author="Samsung" w:date="2026-02-01T23:18:00Z"/>
          <w:lang w:eastAsia="zh-CN"/>
        </w:rPr>
      </w:pPr>
      <w:del w:id="69" w:author="Samsung" w:date="2026-02-01T23:18:00Z">
        <w:r w:rsidRPr="00CB6742" w:rsidDel="005C107C">
          <w:rPr>
            <w:lang w:eastAsia="ko-KR"/>
          </w:rPr>
          <w:delText xml:space="preserve">Editor's Note: </w:delText>
        </w:r>
        <w:r w:rsidDel="005C107C">
          <w:rPr>
            <w:lang w:eastAsia="ko-KR"/>
          </w:rPr>
          <w:delText>The placement for the following contents (after this line to the end) in this Annex is FFS.</w:delText>
        </w:r>
      </w:del>
    </w:p>
    <w:p w14:paraId="083CAA7E" w14:textId="77777777" w:rsidR="00A84BF9" w:rsidRDefault="00A84BF9" w:rsidP="00A84BF9">
      <w:pPr>
        <w:rPr>
          <w:lang w:eastAsia="zh-CN"/>
        </w:rPr>
      </w:pPr>
      <w:r>
        <w:rPr>
          <w:rFonts w:hint="eastAsia"/>
          <w:lang w:eastAsia="zh-CN"/>
        </w:rPr>
        <w:t>This procedure is applicable for</w:t>
      </w:r>
      <w: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r>
        <w:rPr>
          <w:lang w:eastAsia="zh-CN"/>
        </w:rPr>
        <w:t>.</w:t>
      </w:r>
    </w:p>
    <w:p w14:paraId="1A656616" w14:textId="77777777" w:rsidR="00A84BF9" w:rsidRDefault="00A84BF9" w:rsidP="00A84BF9">
      <w:r>
        <w:t>The service provisioning procedure is same as clause 8.3.3.2.2 and clause 8.3.3.2.3 with the following clarifications:</w:t>
      </w:r>
    </w:p>
    <w:p w14:paraId="3F0A2A51" w14:textId="77777777" w:rsidR="00A84BF9" w:rsidRDefault="00A84BF9" w:rsidP="00A84BF9">
      <w:pPr>
        <w:pStyle w:val="B1"/>
      </w:pPr>
      <w:r>
        <w:rPr>
          <w:rFonts w:hint="eastAsia"/>
          <w:lang w:eastAsia="zh-CN"/>
        </w:rPr>
        <w:t>-</w:t>
      </w:r>
      <w:r>
        <w:rPr>
          <w:lang w:eastAsia="zh-CN"/>
        </w:rPr>
        <w:tab/>
      </w:r>
      <w:r>
        <w:t>During service provisioning request/subscription, the EEC provides needed satellite capability information (e.g. satellite frequency bands) to the ECS. The ECS monitors UE location and UE moving prediction, and queries external server(s) using the received satellite capability information to get a list of</w:t>
      </w:r>
      <w:r>
        <w:rPr>
          <w:lang w:eastAsia="zh-CN"/>
        </w:rPr>
        <w:t xml:space="preserve"> satellite IDs that matches the UEs planned route and its location.</w:t>
      </w:r>
      <w:r>
        <w:t xml:space="preserve"> Then the ECS</w:t>
      </w:r>
      <w:r>
        <w:rPr>
          <w:lang w:eastAsia="zh-CN"/>
        </w:rPr>
        <w:t xml:space="preserve"> uses the received list of the satellite IDs to provision an EES by matching with the satellite IDs in the EES profiles. This enables the ECS to </w:t>
      </w:r>
      <w:r>
        <w:t xml:space="preserve">determine a suitable EES with a matching </w:t>
      </w:r>
      <w:r w:rsidRPr="00D97932">
        <w:t xml:space="preserve">satellite ID to serve the UE </w:t>
      </w:r>
      <w:r>
        <w:t>for</w:t>
      </w:r>
      <w:r w:rsidRPr="00D97932">
        <w:t xml:space="preserve"> </w:t>
      </w:r>
      <w:r>
        <w:t xml:space="preserve">the </w:t>
      </w:r>
      <w:r w:rsidRPr="00D97932">
        <w:t>longest service time</w:t>
      </w:r>
      <w:r>
        <w:t xml:space="preserve">, by considering the </w:t>
      </w:r>
      <w:r>
        <w:rPr>
          <w:lang w:eastAsia="zh-CN"/>
        </w:rPr>
        <w:t>trajectory of the satellite and selecting an EDN that matches with the movement of the AC hosting UE during the AC’s operation schedule</w:t>
      </w:r>
      <w:r w:rsidRPr="00D97932">
        <w:t>.</w:t>
      </w:r>
      <w:r>
        <w:t xml:space="preserve"> </w:t>
      </w:r>
      <w:r w:rsidRPr="00D97932">
        <w:t>Once the ECS identifies the suitable EES, it respond</w:t>
      </w:r>
      <w:r>
        <w:t>s/notifies</w:t>
      </w:r>
      <w:r w:rsidRPr="00D97932">
        <w:t xml:space="preserve"> the EEC with the EES information. In addition, the corresponding ECS selected satellite ID is sent to the EEC.</w:t>
      </w:r>
    </w:p>
    <w:p w14:paraId="0406347B" w14:textId="77777777" w:rsidR="00A84BF9" w:rsidRDefault="00A84BF9" w:rsidP="00A84BF9">
      <w:pPr>
        <w:pStyle w:val="NOTE"/>
      </w:pPr>
      <w:r>
        <w:t>NOTE 2:</w:t>
      </w:r>
      <w:r>
        <w:tab/>
        <w:t>The external server is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e.g. see 3GPP TS 23.501 [2], Annex Q.</w:t>
      </w:r>
    </w:p>
    <w:p w14:paraId="7D17F7FF" w14:textId="77777777" w:rsidR="00A84BF9" w:rsidRDefault="00A84BF9" w:rsidP="00A84BF9">
      <w:pPr>
        <w:pStyle w:val="NOTE"/>
        <w:ind w:left="0" w:firstLine="0"/>
      </w:pPr>
      <w:r>
        <w:t>The following description captures the new information flows or differences comparing to existing applicable information flows:</w:t>
      </w:r>
    </w:p>
    <w:p w14:paraId="1B91DD03" w14:textId="77777777" w:rsidR="00A84BF9" w:rsidRDefault="00A84BF9" w:rsidP="00A84BF9">
      <w:pPr>
        <w:pStyle w:val="B1"/>
        <w:rPr>
          <w:lang w:eastAsia="zh-CN"/>
        </w:rPr>
      </w:pPr>
      <w:r>
        <w:t>-</w:t>
      </w:r>
      <w:r>
        <w:tab/>
        <w:t>service provisioning request (clause 8.3.3.3.2) and service provisioning subscription request (clause 8.3.3.3.4):</w:t>
      </w:r>
      <w:r w:rsidRPr="00461E9E">
        <w:rPr>
          <w:rFonts w:hint="eastAsia"/>
          <w:lang w:eastAsia="zh-CN"/>
        </w:rPr>
        <w:t xml:space="preserve"> </w:t>
      </w:r>
    </w:p>
    <w:p w14:paraId="45D87ACE" w14:textId="77777777" w:rsidR="00A84BF9" w:rsidRDefault="00A84BF9" w:rsidP="00A84BF9">
      <w:pPr>
        <w:pStyle w:val="B2"/>
      </w:pPr>
      <w:r>
        <w:rPr>
          <w:lang w:eastAsia="zh-CN"/>
        </w:rPr>
        <w:t>-</w:t>
      </w:r>
      <w:r w:rsidRPr="0081640E">
        <w:rPr>
          <w:b/>
          <w:bCs/>
          <w:lang w:eastAsia="zh-CN"/>
        </w:rPr>
        <w:tab/>
        <w:t>[New IEs]</w:t>
      </w:r>
      <w:r>
        <w:rPr>
          <w:lang w:eastAsia="zh-CN"/>
        </w:rPr>
        <w:t xml:space="preserve"> </w:t>
      </w:r>
      <w:r>
        <w:rPr>
          <w:rFonts w:hint="eastAsia"/>
          <w:lang w:eastAsia="zh-CN"/>
        </w:rPr>
        <w:t>PLMN ID, satellite RAT types, frequency bands, Type of Array, Minimum elevation angle and present UE location for a reference grid point are applicable for UE connecting with satellite</w:t>
      </w:r>
      <w:r w:rsidRPr="00F218DB">
        <w:t>.</w:t>
      </w:r>
    </w:p>
    <w:p w14:paraId="1CEC0BF4" w14:textId="77777777" w:rsidR="00A84BF9" w:rsidRDefault="00A84BF9" w:rsidP="00A84BF9">
      <w:pPr>
        <w:pStyle w:val="B1"/>
      </w:pPr>
      <w:r>
        <w:t>-</w:t>
      </w:r>
      <w:r>
        <w:tab/>
        <w:t>EDN configuration information in service provisioning response (clause 8.3.3.3.3) and service provisioning notification (clause 8.3.3.3.6), and EES profile (clause 8.2.6):</w:t>
      </w:r>
    </w:p>
    <w:p w14:paraId="26933E53" w14:textId="77777777" w:rsidR="00A84BF9" w:rsidRDefault="00A84BF9" w:rsidP="00A84BF9">
      <w:pPr>
        <w:pStyle w:val="B2"/>
        <w:rPr>
          <w:lang w:eastAsia="zh-CN"/>
        </w:rPr>
      </w:pPr>
      <w:r>
        <w:t>-</w:t>
      </w:r>
      <w:r>
        <w:tab/>
      </w:r>
      <w:r>
        <w:rPr>
          <w:b/>
          <w:bCs/>
        </w:rPr>
        <w:t>[New IEs]</w:t>
      </w:r>
      <w:r>
        <w:t xml:space="preserve"> Dynamic service area indication: Indicates if the service area is dynamic or not. The service area is dynamic in case of EES and EAS on board a MEO or LEO satellite and not dynamic in case of a GEO satellite.</w:t>
      </w:r>
    </w:p>
    <w:p w14:paraId="79CAAFD8" w14:textId="77777777" w:rsidR="00A84BF9" w:rsidRDefault="00A84BF9" w:rsidP="00A84BF9">
      <w:pPr>
        <w:pStyle w:val="B2"/>
        <w:rPr>
          <w:rFonts w:ascii="Calibri" w:hAnsi="Calibri" w:cs="Calibri"/>
        </w:rPr>
      </w:pPr>
      <w:r>
        <w:t>-</w:t>
      </w:r>
      <w:r>
        <w:tab/>
      </w:r>
      <w:r>
        <w:rPr>
          <w:b/>
          <w:bCs/>
        </w:rPr>
        <w:t>[New IEs]</w:t>
      </w:r>
      <w:r>
        <w:t xml:space="preserve"> satellite ID</w:t>
      </w:r>
    </w:p>
    <w:p w14:paraId="5DAFA77D"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2FF42" w14:textId="77777777" w:rsidR="00902248" w:rsidRDefault="00902248">
      <w:r>
        <w:separator/>
      </w:r>
    </w:p>
  </w:endnote>
  <w:endnote w:type="continuationSeparator" w:id="0">
    <w:p w14:paraId="0DF4E159" w14:textId="77777777" w:rsidR="00902248" w:rsidRDefault="0090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2BE13" w14:textId="77777777" w:rsidR="00902248" w:rsidRDefault="00902248">
      <w:r>
        <w:separator/>
      </w:r>
    </w:p>
  </w:footnote>
  <w:footnote w:type="continuationSeparator" w:id="0">
    <w:p w14:paraId="593C6938" w14:textId="77777777" w:rsidR="00902248" w:rsidRDefault="0090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132DF"/>
    <w:multiLevelType w:val="hybridMultilevel"/>
    <w:tmpl w:val="A89A88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00A"/>
    <w:rsid w:val="000A6394"/>
    <w:rsid w:val="000B7FED"/>
    <w:rsid w:val="000C038A"/>
    <w:rsid w:val="000C6598"/>
    <w:rsid w:val="000D3363"/>
    <w:rsid w:val="000D44B3"/>
    <w:rsid w:val="000F7FD0"/>
    <w:rsid w:val="00100799"/>
    <w:rsid w:val="00141ADD"/>
    <w:rsid w:val="00145D43"/>
    <w:rsid w:val="00151478"/>
    <w:rsid w:val="00192C46"/>
    <w:rsid w:val="001A08B3"/>
    <w:rsid w:val="001A7B60"/>
    <w:rsid w:val="001B52F0"/>
    <w:rsid w:val="001B7A65"/>
    <w:rsid w:val="001D090C"/>
    <w:rsid w:val="001E41F3"/>
    <w:rsid w:val="0026004D"/>
    <w:rsid w:val="002640DD"/>
    <w:rsid w:val="00275D12"/>
    <w:rsid w:val="00284FEB"/>
    <w:rsid w:val="002860C4"/>
    <w:rsid w:val="002A1655"/>
    <w:rsid w:val="002B49E0"/>
    <w:rsid w:val="002B5741"/>
    <w:rsid w:val="002C3386"/>
    <w:rsid w:val="002E472E"/>
    <w:rsid w:val="002E5679"/>
    <w:rsid w:val="00305409"/>
    <w:rsid w:val="003438C1"/>
    <w:rsid w:val="00354122"/>
    <w:rsid w:val="003609EF"/>
    <w:rsid w:val="0036231A"/>
    <w:rsid w:val="00374DD4"/>
    <w:rsid w:val="00385830"/>
    <w:rsid w:val="003C3150"/>
    <w:rsid w:val="003D54AC"/>
    <w:rsid w:val="003E1A36"/>
    <w:rsid w:val="00410371"/>
    <w:rsid w:val="004242F1"/>
    <w:rsid w:val="004652ED"/>
    <w:rsid w:val="0047411B"/>
    <w:rsid w:val="00491896"/>
    <w:rsid w:val="00495E48"/>
    <w:rsid w:val="004B513A"/>
    <w:rsid w:val="004B6685"/>
    <w:rsid w:val="004B75B7"/>
    <w:rsid w:val="004D457B"/>
    <w:rsid w:val="00505A55"/>
    <w:rsid w:val="005141D9"/>
    <w:rsid w:val="0051580D"/>
    <w:rsid w:val="0053438D"/>
    <w:rsid w:val="00547111"/>
    <w:rsid w:val="00592D74"/>
    <w:rsid w:val="005A6F9E"/>
    <w:rsid w:val="005B098B"/>
    <w:rsid w:val="005B6130"/>
    <w:rsid w:val="005C107C"/>
    <w:rsid w:val="005E0539"/>
    <w:rsid w:val="005E2C44"/>
    <w:rsid w:val="006005DE"/>
    <w:rsid w:val="00621188"/>
    <w:rsid w:val="006257ED"/>
    <w:rsid w:val="00633813"/>
    <w:rsid w:val="00647CDA"/>
    <w:rsid w:val="00653DE4"/>
    <w:rsid w:val="006623CC"/>
    <w:rsid w:val="00665C47"/>
    <w:rsid w:val="00695808"/>
    <w:rsid w:val="006B0A6A"/>
    <w:rsid w:val="006B46FB"/>
    <w:rsid w:val="006B5510"/>
    <w:rsid w:val="006B670B"/>
    <w:rsid w:val="006E21FB"/>
    <w:rsid w:val="006F4CC1"/>
    <w:rsid w:val="006F7C30"/>
    <w:rsid w:val="00721C10"/>
    <w:rsid w:val="00724D25"/>
    <w:rsid w:val="007337B5"/>
    <w:rsid w:val="00764BCD"/>
    <w:rsid w:val="00781086"/>
    <w:rsid w:val="00792342"/>
    <w:rsid w:val="007977A8"/>
    <w:rsid w:val="007B512A"/>
    <w:rsid w:val="007C2097"/>
    <w:rsid w:val="007D6A07"/>
    <w:rsid w:val="007F7259"/>
    <w:rsid w:val="008040A8"/>
    <w:rsid w:val="0082160A"/>
    <w:rsid w:val="008279FA"/>
    <w:rsid w:val="00856552"/>
    <w:rsid w:val="008626E7"/>
    <w:rsid w:val="00870EE7"/>
    <w:rsid w:val="008863B9"/>
    <w:rsid w:val="008950C1"/>
    <w:rsid w:val="00895CAF"/>
    <w:rsid w:val="008A45A6"/>
    <w:rsid w:val="008B21BD"/>
    <w:rsid w:val="008B47C4"/>
    <w:rsid w:val="008D3CCC"/>
    <w:rsid w:val="008D4BC6"/>
    <w:rsid w:val="008F3789"/>
    <w:rsid w:val="008F686C"/>
    <w:rsid w:val="00902248"/>
    <w:rsid w:val="009148DE"/>
    <w:rsid w:val="00931303"/>
    <w:rsid w:val="00941E30"/>
    <w:rsid w:val="009531B0"/>
    <w:rsid w:val="00965CAC"/>
    <w:rsid w:val="00966F25"/>
    <w:rsid w:val="009741B3"/>
    <w:rsid w:val="009777D9"/>
    <w:rsid w:val="00991B88"/>
    <w:rsid w:val="00994E15"/>
    <w:rsid w:val="009A5753"/>
    <w:rsid w:val="009A579D"/>
    <w:rsid w:val="009E3297"/>
    <w:rsid w:val="009F734F"/>
    <w:rsid w:val="00A04866"/>
    <w:rsid w:val="00A246B6"/>
    <w:rsid w:val="00A47E70"/>
    <w:rsid w:val="00A50CF0"/>
    <w:rsid w:val="00A546CC"/>
    <w:rsid w:val="00A63960"/>
    <w:rsid w:val="00A71A7C"/>
    <w:rsid w:val="00A7671C"/>
    <w:rsid w:val="00A84BF9"/>
    <w:rsid w:val="00AA2CBC"/>
    <w:rsid w:val="00AC5820"/>
    <w:rsid w:val="00AC724D"/>
    <w:rsid w:val="00AD1CD8"/>
    <w:rsid w:val="00AD5E47"/>
    <w:rsid w:val="00AF176B"/>
    <w:rsid w:val="00B258BB"/>
    <w:rsid w:val="00B46261"/>
    <w:rsid w:val="00B67B97"/>
    <w:rsid w:val="00B71267"/>
    <w:rsid w:val="00B76836"/>
    <w:rsid w:val="00B8073F"/>
    <w:rsid w:val="00B968C8"/>
    <w:rsid w:val="00BA3EC5"/>
    <w:rsid w:val="00BA51D9"/>
    <w:rsid w:val="00BB3FA9"/>
    <w:rsid w:val="00BB5DFC"/>
    <w:rsid w:val="00BB6762"/>
    <w:rsid w:val="00BC76AA"/>
    <w:rsid w:val="00BD279D"/>
    <w:rsid w:val="00BD6BB8"/>
    <w:rsid w:val="00BE7C2A"/>
    <w:rsid w:val="00BF0CD4"/>
    <w:rsid w:val="00C208B5"/>
    <w:rsid w:val="00C54420"/>
    <w:rsid w:val="00C66BA2"/>
    <w:rsid w:val="00C870F6"/>
    <w:rsid w:val="00C95985"/>
    <w:rsid w:val="00CA2CD0"/>
    <w:rsid w:val="00CC5026"/>
    <w:rsid w:val="00CC68D0"/>
    <w:rsid w:val="00CE2DA1"/>
    <w:rsid w:val="00D03F9A"/>
    <w:rsid w:val="00D06D51"/>
    <w:rsid w:val="00D24991"/>
    <w:rsid w:val="00D50255"/>
    <w:rsid w:val="00D66520"/>
    <w:rsid w:val="00D81109"/>
    <w:rsid w:val="00D84AE9"/>
    <w:rsid w:val="00D9124E"/>
    <w:rsid w:val="00DE34CF"/>
    <w:rsid w:val="00DF0CFA"/>
    <w:rsid w:val="00DF3FB3"/>
    <w:rsid w:val="00E029EF"/>
    <w:rsid w:val="00E13F3D"/>
    <w:rsid w:val="00E245DF"/>
    <w:rsid w:val="00E34783"/>
    <w:rsid w:val="00E34898"/>
    <w:rsid w:val="00E36F8A"/>
    <w:rsid w:val="00E850AD"/>
    <w:rsid w:val="00EB09B7"/>
    <w:rsid w:val="00EB2ABD"/>
    <w:rsid w:val="00EB6FEC"/>
    <w:rsid w:val="00EE2AE5"/>
    <w:rsid w:val="00EE7D7C"/>
    <w:rsid w:val="00F25D98"/>
    <w:rsid w:val="00F300FB"/>
    <w:rsid w:val="00F35591"/>
    <w:rsid w:val="00F90FB8"/>
    <w:rsid w:val="00FA32EC"/>
    <w:rsid w:val="00FB6386"/>
    <w:rsid w:val="00FC0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87DAEB-9213-477B-9602-BC54EAAF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B0A6A"/>
    <w:rPr>
      <w:rFonts w:ascii="Times New Roman" w:hAnsi="Times New Roman"/>
      <w:color w:val="FF0000"/>
      <w:lang w:val="en-GB" w:eastAsia="en-US"/>
    </w:rPr>
  </w:style>
  <w:style w:type="character" w:customStyle="1" w:styleId="NOChar">
    <w:name w:val="NO Char"/>
    <w:link w:val="NO"/>
    <w:qFormat/>
    <w:locked/>
    <w:rsid w:val="005E0539"/>
    <w:rPr>
      <w:rFonts w:ascii="Times New Roman" w:hAnsi="Times New Roman"/>
      <w:lang w:val="en-GB" w:eastAsia="en-US"/>
    </w:rPr>
  </w:style>
  <w:style w:type="character" w:customStyle="1" w:styleId="B1Char">
    <w:name w:val="B1 Char"/>
    <w:link w:val="B1"/>
    <w:qFormat/>
    <w:rsid w:val="004652ED"/>
    <w:rPr>
      <w:rFonts w:ascii="Times New Roman" w:hAnsi="Times New Roman"/>
      <w:lang w:val="en-GB" w:eastAsia="en-US"/>
    </w:rPr>
  </w:style>
  <w:style w:type="character" w:customStyle="1" w:styleId="THChar">
    <w:name w:val="TH Char"/>
    <w:link w:val="TH"/>
    <w:qFormat/>
    <w:locked/>
    <w:rsid w:val="004652ED"/>
    <w:rPr>
      <w:rFonts w:ascii="Arial" w:hAnsi="Arial"/>
      <w:b/>
      <w:lang w:val="en-GB" w:eastAsia="en-US"/>
    </w:rPr>
  </w:style>
  <w:style w:type="character" w:customStyle="1" w:styleId="TFChar">
    <w:name w:val="TF Char"/>
    <w:link w:val="TF"/>
    <w:qFormat/>
    <w:rsid w:val="004652ED"/>
    <w:rPr>
      <w:rFonts w:ascii="Arial" w:hAnsi="Arial"/>
      <w:b/>
      <w:lang w:val="en-GB" w:eastAsia="en-US"/>
    </w:rPr>
  </w:style>
  <w:style w:type="character" w:customStyle="1" w:styleId="B2Char">
    <w:name w:val="B2 Char"/>
    <w:link w:val="B2"/>
    <w:rsid w:val="00A84BF9"/>
    <w:rPr>
      <w:rFonts w:ascii="Times New Roman" w:hAnsi="Times New Roman"/>
      <w:lang w:val="en-GB" w:eastAsia="en-US"/>
    </w:rPr>
  </w:style>
  <w:style w:type="paragraph" w:customStyle="1" w:styleId="NOTE">
    <w:name w:val="NOTE"/>
    <w:basedOn w:val="Normal"/>
    <w:qFormat/>
    <w:rsid w:val="00A84BF9"/>
    <w:pPr>
      <w:keepLines/>
      <w:ind w:left="1135"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2397</Words>
  <Characters>13663</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11</cp:revision>
  <cp:lastPrinted>1899-12-31T23:00:00Z</cp:lastPrinted>
  <dcterms:created xsi:type="dcterms:W3CDTF">2020-02-03T08:32:00Z</dcterms:created>
  <dcterms:modified xsi:type="dcterms:W3CDTF">2026-02-01T17:59:00Z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